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0001921151</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Ware Christopher 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348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32995.52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44941206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348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w w:val="96"/>
              </w:rPr>
              <w:t>Christopher E. Ware</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11/24/2025 343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33101.60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w w:val="96"/>
              </w:rPr>
              <w:t>Christopher E. Ware</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02/19/2026 4486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446529.71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w w:val="96"/>
              </w:rPr>
              <w:t>Christopher E. Ware</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763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76426.96</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02/24/2026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Christopher E. Ware</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2026-02-24T14:17:48Z</dcterms:created>
  <dcterms:modified xsi:type="dcterms:W3CDTF">2026-02-24T14:17:48Z</dcterms:modified>
</cp:coreProperties>
</file>