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itron13g.txt</w:t>
      </w:r>
    </w:p>
    <w:p>
      <w:pPr>
        <w:spacing w:after="0" w:line="237" w:lineRule="auto"/>
        <w:rPr>
          <w:sz w:val="20"/>
          <w:szCs w:val="20"/>
          <w:color w:val="auto"/>
        </w:rPr>
      </w:pPr>
      <w:r>
        <w:rPr>
          <w:rFonts w:ascii="Courier New" w:cs="Courier New" w:eastAsia="Courier New" w:hAnsi="Courier New"/>
          <w:sz w:val="16"/>
          <w:szCs w:val="16"/>
          <w:color w:val="auto"/>
        </w:rPr>
        <w:t>Type: SC 13G</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00" w:lineRule="exact"/>
        <w:rPr>
          <w:sz w:val="24"/>
          <w:szCs w:val="24"/>
          <w:color w:val="auto"/>
        </w:rPr>
      </w:pPr>
    </w:p>
    <w:p>
      <w:pPr>
        <w:spacing w:after="0" w:line="334"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December 31, 2011</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080555105</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20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2,956,689.0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2,956,689.0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w w:val="94"/>
              </w:rPr>
              <w:t>2,956,689.0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bl>
    <w:p>
      <w:pPr>
        <w:sectPr>
          <w:pgSz w:w="11900" w:h="16892" w:orient="portrait"/>
          <w:cols w:equalWidth="0" w:num="1">
            <w:col w:w="10219"/>
          </w:cols>
          <w:pgMar w:left="240" w:top="231" w:right="1440" w:bottom="0"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4"/>
          <w:szCs w:val="14"/>
          <w:color w:val="auto"/>
        </w:rPr>
        <w:t>(9) Excludes Certain Shares (See</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Instructions)</w:t>
      </w:r>
    </w:p>
    <w:p>
      <w:pPr>
        <w:sectPr>
          <w:pgSz w:w="11900" w:h="16838" w:orient="portrait"/>
          <w:cols w:equalWidth="0" w:num="1">
            <w:col w:w="9579"/>
          </w:cols>
          <w:pgMar w:left="880" w:top="142" w:right="1440" w:bottom="393" w:gutter="0" w:footer="0" w:header="0"/>
        </w:sectPr>
      </w:pPr>
    </w:p>
    <w:p>
      <w:pPr>
        <w:spacing w:after="0" w:line="4"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6.35</w:t>
      </w:r>
    </w:p>
    <w:p>
      <w:pPr>
        <w:spacing w:after="0" w:line="20" w:lineRule="exact"/>
        <w:rPr>
          <w:sz w:val="20"/>
          <w:szCs w:val="20"/>
          <w:color w:val="auto"/>
        </w:rPr>
      </w:pPr>
    </w:p>
    <w:p>
      <w:pPr>
        <w:sectPr>
          <w:pgSz w:w="11900" w:h="16838" w:orient="portrait"/>
          <w:cols w:equalWidth="0" w:num="2">
            <w:col w:w="5960" w:space="38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 Row (9)</w:t>
      </w:r>
    </w:p>
    <w:p>
      <w:pPr>
        <w:sectPr>
          <w:pgSz w:w="11900" w:h="16838" w:orient="portrait"/>
          <w:cols w:equalWidth="0" w:num="1">
            <w:col w:w="9579"/>
          </w:cols>
          <w:pgMar w:left="880" w:top="142" w:right="1440" w:bottom="393" w:gutter="0" w:footer="0" w:header="0"/>
          <w:type w:val="continuous"/>
        </w:sectPr>
      </w:pPr>
    </w:p>
    <w:p>
      <w:pPr>
        <w:spacing w:after="0" w:line="20"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IA</w:t>
      </w:r>
    </w:p>
    <w:p>
      <w:pPr>
        <w:spacing w:after="0" w:line="20" w:lineRule="exact"/>
        <w:rPr>
          <w:sz w:val="20"/>
          <w:szCs w:val="20"/>
          <w:color w:val="auto"/>
        </w:rPr>
      </w:pPr>
    </w:p>
    <w:p>
      <w:pPr>
        <w:sectPr>
          <w:pgSz w:w="11900" w:h="16838" w:orient="portrait"/>
          <w:cols w:equalWidth="0" w:num="2">
            <w:col w:w="5620" w:space="72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Address of Issuer's Principal</w:t>
      </w:r>
    </w:p>
    <w:p>
      <w:pPr>
        <w:spacing w:after="0" w:line="1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2111 N. Molter Road</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Lake, WA 99019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Fairpointe Capital LLC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940" w:hanging="459"/>
        <w:spacing w:after="0" w:line="234" w:lineRule="auto"/>
        <w:tabs>
          <w:tab w:leader="none" w:pos="920" w:val="left"/>
        </w:tabs>
        <w:rPr>
          <w:sz w:val="20"/>
          <w:szCs w:val="20"/>
          <w:color w:val="auto"/>
        </w:rPr>
      </w:pPr>
      <w:r>
        <w:rPr>
          <w:rFonts w:ascii="Courier New" w:cs="Courier New" w:eastAsia="Courier New" w:hAnsi="Courier New"/>
          <w:sz w:val="16"/>
          <w:szCs w:val="16"/>
          <w:color w:val="auto"/>
        </w:rPr>
        <w:t>(b)</w:t>
        <w:tab/>
        <w:t>Address of Principal Business Office or, if none, 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 N. Franklin Ste. 3300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60606</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4280" w:space="28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spacing w:after="0" w:line="183"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2,956,689</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26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6.35%</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r>
    </w:tbl>
    <w:p>
      <w:pPr>
        <w:sectPr>
          <w:pgSz w:w="11900" w:h="16838" w:orient="portrait"/>
          <w:cols w:equalWidth="0" w:num="1">
            <w:col w:w="9579"/>
          </w:cols>
          <w:pgMar w:left="880" w:top="142" w:right="1440" w:bottom="393" w:gutter="0" w:footer="0" w:header="0"/>
          <w:type w:val="continuous"/>
        </w:sectPr>
      </w:pPr>
    </w:p>
    <w:bookmarkStart w:id="2" w:name="page3"/>
    <w:bookmarkEnd w:id="2"/>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4"/>
          <w:szCs w:val="14"/>
          <w:color w:val="auto"/>
        </w:rPr>
        <w:t>2,956,689.0</w:t>
      </w:r>
    </w:p>
    <w:p>
      <w:pPr>
        <w:ind w:left="550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or to direct the vote</w:t>
      </w:r>
      <w:r>
        <w:rPr>
          <w:sz w:val="20"/>
          <w:szCs w:val="20"/>
          <w:color w:val="auto"/>
        </w:rPr>
        <w:tab/>
      </w:r>
      <w:r>
        <w:rPr>
          <w:rFonts w:ascii="Courier New" w:cs="Courier New" w:eastAsia="Courier New" w:hAnsi="Courier New"/>
          <w:sz w:val="13"/>
          <w:szCs w:val="13"/>
          <w:color w:val="auto"/>
        </w:rPr>
        <w:t>0</w:t>
      </w:r>
    </w:p>
    <w:p>
      <w:pPr>
        <w:ind w:left="5500"/>
        <w:spacing w:after="0" w:line="237"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(iii)</w:t>
        <w:tab/>
        <w:t>Sole power to dispose or to direct the</w:t>
      </w:r>
      <w:r>
        <w:rPr>
          <w:sz w:val="20"/>
          <w:szCs w:val="20"/>
          <w:color w:val="auto"/>
        </w:rPr>
        <w:tab/>
      </w:r>
      <w:r>
        <w:rPr>
          <w:rFonts w:ascii="Courier New" w:cs="Courier New" w:eastAsia="Courier New" w:hAnsi="Courier New"/>
          <w:sz w:val="14"/>
          <w:szCs w:val="14"/>
          <w:color w:val="auto"/>
        </w:rPr>
        <w:t>2,956,689.0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to direct the</w:t>
      </w:r>
      <w:r>
        <w:rPr>
          <w:sz w:val="20"/>
          <w:szCs w:val="20"/>
          <w:color w:val="auto"/>
        </w:rPr>
        <w:tab/>
      </w:r>
      <w:r>
        <w:rPr>
          <w:rFonts w:ascii="Courier New" w:cs="Courier New" w:eastAsia="Courier New" w:hAnsi="Courier New"/>
          <w:sz w:val="13"/>
          <w:szCs w:val="13"/>
          <w:color w:val="auto"/>
        </w:rPr>
        <w:t>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February 9, 2012</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10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2019-12-09T09:18:59Z</dcterms:created>
  <dcterms:modified xsi:type="dcterms:W3CDTF">2019-12-09T09:18:59Z</dcterms:modified>
</cp:coreProperties>
</file>