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5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March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1463040</wp:posOffset>
            </wp:positionH>
            <wp:positionV relativeFrom="paragraph">
              <wp:posOffset>51435</wp:posOffset>
            </wp:positionV>
            <wp:extent cx="43395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48260</wp:posOffset>
            </wp:positionV>
            <wp:extent cx="4742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8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000-22418</w:t>
            </w:r>
          </w:p>
        </w:tc>
        <w:tc>
          <w:tcPr>
            <w:tcW w:w="3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c>
          <w:tcPr>
            <w:tcW w:w="60" w:type="dxa"/>
            <w:vAlign w:val="bottom"/>
          </w:tcPr>
          <w:p>
            <w:pPr>
              <w:spacing w:after="0"/>
              <w:rPr>
                <w:sz w:val="20"/>
                <w:szCs w:val="20"/>
                <w:color w:val="auto"/>
              </w:rPr>
            </w:pPr>
          </w:p>
        </w:tc>
      </w:tr>
      <w:tr>
        <w:trPr>
          <w:trHeight w:val="54"/>
        </w:trPr>
        <w:tc>
          <w:tcPr>
            <w:tcW w:w="60" w:type="dxa"/>
            <w:vAlign w:val="bottom"/>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9"/>
        </w:trPr>
        <w:tc>
          <w:tcPr>
            <w:tcW w:w="6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60" w:type="dxa"/>
            <w:vAlign w:val="bottom"/>
          </w:tcPr>
          <w:p>
            <w:pPr>
              <w:spacing w:after="0"/>
              <w:rPr>
                <w:sz w:val="21"/>
                <w:szCs w:val="21"/>
                <w:color w:val="auto"/>
              </w:rPr>
            </w:pPr>
          </w:p>
        </w:tc>
      </w:tr>
      <w:tr>
        <w:trPr>
          <w:trHeight w:val="230"/>
        </w:trPr>
        <w:tc>
          <w:tcPr>
            <w:tcW w:w="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340" w:type="dxa"/>
            <w:vAlign w:val="bottom"/>
          </w:tcPr>
          <w:p>
            <w:pPr>
              <w:spacing w:after="0"/>
              <w:rPr>
                <w:sz w:val="20"/>
                <w:szCs w:val="20"/>
                <w:color w:val="auto"/>
              </w:rPr>
            </w:pPr>
          </w:p>
        </w:tc>
        <w:tc>
          <w:tcPr>
            <w:tcW w:w="38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 File No.)</w:t>
            </w: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60" w:type="dxa"/>
            <w:vAlign w:val="bottom"/>
          </w:tcPr>
          <w:p>
            <w:pPr>
              <w:spacing w:after="0"/>
              <w:rPr>
                <w:sz w:val="20"/>
                <w:szCs w:val="20"/>
                <w:color w:val="auto"/>
              </w:rPr>
            </w:pPr>
          </w:p>
        </w:tc>
      </w:tr>
      <w:tr>
        <w:trPr>
          <w:trHeight w:val="648"/>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2111 N. Molter Road, Liberty Lake, WA 99019</w:t>
            </w: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
        </w:trPr>
        <w:tc>
          <w:tcPr>
            <w:tcW w:w="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gridSpan w:val="3"/>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 Zip Code)</w:t>
            </w: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48"/>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(509) 924-9900</w:t>
            </w: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
        </w:trPr>
        <w:tc>
          <w:tcPr>
            <w:tcW w:w="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gridSpan w:val="3"/>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(Registrant's Telephone Number, Including Area Code)</w:t>
            </w: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428625</wp:posOffset>
            </wp:positionV>
            <wp:extent cx="7092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Written communications pursuant to Rule 425 under Securities Act (17 CFR 230.425)</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c</w:t>
      </w:r>
    </w:p>
    <w:p>
      <w:pPr>
        <w:spacing w:after="0" w:line="22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16"/>
          <w:szCs w:val="16"/>
          <w:color w:val="auto"/>
        </w:rPr>
        <w:t>c</w:t>
      </w:r>
    </w:p>
    <w:p>
      <w:pPr>
        <w:sectPr>
          <w:pgSz w:w="11900" w:h="16838" w:orient="portrait"/>
          <w:cols w:equalWidth="0" w:num="1">
            <w:col w:w="11400"/>
          </w:cols>
          <w:pgMar w:left="240" w:top="477" w:right="2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Share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2019, the Board of Directors of Itron, Inc. (Itron) authorized a new share repurchase program of up to $50 million of Itron’s common stock over a twelve-month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provided pursuant to Item 8.01 contains forward-looking statements, which involve a number of risks and uncertainties. Itron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Itron files with the Securities and Exchange Commission, including, but not limited to, the Annual Report on Form 10-K for the year ended December 31, 2018.</w:t>
      </w:r>
    </w:p>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80" w:type="dxa"/>
            <w:vAlign w:val="bottom"/>
            <w:gridSpan w:val="2"/>
          </w:tcPr>
          <w:p>
            <w:pPr>
              <w:ind w:left="3080"/>
              <w:spacing w:after="0"/>
              <w:rPr>
                <w:sz w:val="20"/>
                <w:szCs w:val="20"/>
                <w:color w:val="auto"/>
              </w:rPr>
            </w:pPr>
            <w:r>
              <w:rPr>
                <w:rFonts w:ascii="Arial" w:cs="Arial" w:eastAsia="Arial" w:hAnsi="Arial"/>
                <w:sz w:val="18"/>
                <w:szCs w:val="18"/>
                <w:color w:val="auto"/>
              </w:rPr>
              <w:t>ITRON, INC.</w:t>
            </w:r>
          </w:p>
        </w:tc>
        <w:tc>
          <w:tcPr>
            <w:tcW w:w="6400" w:type="dxa"/>
            <w:vAlign w:val="bottom"/>
          </w:tcPr>
          <w:p>
            <w:pPr>
              <w:spacing w:after="0"/>
              <w:rPr>
                <w:sz w:val="20"/>
                <w:szCs w:val="20"/>
                <w:color w:val="auto"/>
              </w:rPr>
            </w:pPr>
          </w:p>
        </w:tc>
      </w:tr>
      <w:tr>
        <w:trPr>
          <w:trHeight w:val="567"/>
        </w:trPr>
        <w:tc>
          <w:tcPr>
            <w:tcW w:w="4980" w:type="dxa"/>
            <w:vAlign w:val="bottom"/>
            <w:gridSpan w:val="2"/>
          </w:tcPr>
          <w:p>
            <w:pPr>
              <w:ind w:left="3080"/>
              <w:spacing w:after="0"/>
              <w:rPr>
                <w:sz w:val="20"/>
                <w:szCs w:val="20"/>
                <w:color w:val="auto"/>
              </w:rPr>
            </w:pPr>
            <w:r>
              <w:rPr>
                <w:rFonts w:ascii="Arial" w:cs="Arial" w:eastAsia="Arial" w:hAnsi="Arial"/>
                <w:sz w:val="18"/>
                <w:szCs w:val="18"/>
                <w:color w:val="auto"/>
              </w:rPr>
              <w:t>By:</w:t>
            </w:r>
          </w:p>
        </w:tc>
        <w:tc>
          <w:tcPr>
            <w:tcW w:w="6400" w:type="dxa"/>
            <w:vAlign w:val="bottom"/>
          </w:tcPr>
          <w:p>
            <w:pPr>
              <w:jc w:val="center"/>
              <w:ind w:right="930"/>
              <w:spacing w:after="0"/>
              <w:rPr>
                <w:sz w:val="20"/>
                <w:szCs w:val="20"/>
                <w:color w:val="auto"/>
              </w:rPr>
            </w:pPr>
            <w:r>
              <w:rPr>
                <w:rFonts w:ascii="Arial" w:cs="Arial" w:eastAsia="Arial" w:hAnsi="Arial"/>
                <w:sz w:val="18"/>
                <w:szCs w:val="18"/>
                <w:color w:val="auto"/>
                <w:w w:val="91"/>
              </w:rPr>
              <w:t>/s/ JOAN S. HOOPER</w:t>
            </w:r>
          </w:p>
        </w:tc>
      </w:tr>
      <w:tr>
        <w:trPr>
          <w:trHeight w:val="27"/>
        </w:trPr>
        <w:tc>
          <w:tcPr>
            <w:tcW w:w="3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Dated: March 18, 2019</w:t>
            </w:r>
          </w:p>
        </w:tc>
        <w:tc>
          <w:tcPr>
            <w:tcW w:w="6400" w:type="dxa"/>
            <w:vAlign w:val="bottom"/>
          </w:tcPr>
          <w:p>
            <w:pPr>
              <w:jc w:val="center"/>
              <w:ind w:right="930"/>
              <w:spacing w:after="0"/>
              <w:rPr>
                <w:sz w:val="20"/>
                <w:szCs w:val="20"/>
                <w:color w:val="auto"/>
              </w:rPr>
            </w:pPr>
            <w:r>
              <w:rPr>
                <w:rFonts w:ascii="Arial" w:cs="Arial" w:eastAsia="Arial" w:hAnsi="Arial"/>
                <w:sz w:val="18"/>
                <w:szCs w:val="18"/>
                <w:color w:val="auto"/>
                <w:w w:val="87"/>
              </w:rPr>
              <w:t>Joan S. Hooper</w:t>
            </w:r>
          </w:p>
        </w:tc>
      </w:tr>
      <w:tr>
        <w:trPr>
          <w:trHeight w:val="270"/>
        </w:trPr>
        <w:tc>
          <w:tcPr>
            <w:tcW w:w="3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0" w:type="dxa"/>
            <w:vAlign w:val="bottom"/>
          </w:tcPr>
          <w:p>
            <w:pPr>
              <w:jc w:val="center"/>
              <w:ind w:right="930"/>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2019-12-03T22:18:04Z</dcterms:created>
  <dcterms:modified xsi:type="dcterms:W3CDTF">2019-12-03T22:18:04Z</dcterms:modified>
</cp:coreProperties>
</file>