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0001417291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1"/>
        <w:gridCol w:w="3744"/>
      </w:tblGrid>
      <w:tr>
        <w:trPr/>
        <w:tc>
          <w:tcPr>
            <w:tcW w:w="6461" w:type="dxa"/>
            <w:tcBorders/>
            <w:vAlign w:val="center"/>
          </w:tcPr>
          <w:p>
            <w:pPr>
              <w:pStyle w:val="TableContents"/>
              <w:bidi w:val="0"/>
              <w:spacing w:before="0" w:after="283"/>
              <w:jc w:val="left"/>
              <w:rPr/>
            </w:pPr>
            <w:r>
              <w:rPr/>
              <w:t>Name of Issuer</w:t>
            </w:r>
          </w:p>
        </w:tc>
        <w:tc>
          <w:tcPr>
            <w:tcW w:w="3744" w:type="dxa"/>
            <w:tcBorders/>
            <w:vAlign w:val="center"/>
          </w:tcPr>
          <w:p>
            <w:pPr>
              <w:pStyle w:val="TableContents"/>
              <w:bidi w:val="0"/>
              <w:spacing w:before="0" w:after="0"/>
              <w:jc w:val="left"/>
              <w:rPr/>
            </w:pPr>
            <w:r>
              <w:rPr/>
              <w:t>ITRON, INC.</w:t>
            </w:r>
          </w:p>
        </w:tc>
      </w:tr>
      <w:tr>
        <w:trPr/>
        <w:tc>
          <w:tcPr>
            <w:tcW w:w="6461" w:type="dxa"/>
            <w:tcBorders/>
            <w:vAlign w:val="center"/>
          </w:tcPr>
          <w:p>
            <w:pPr>
              <w:pStyle w:val="TableContents"/>
              <w:bidi w:val="0"/>
              <w:spacing w:before="0" w:after="283"/>
              <w:jc w:val="left"/>
              <w:rPr/>
            </w:pPr>
            <w:r>
              <w:rPr/>
              <w:t>SEC File Number</w:t>
            </w:r>
          </w:p>
        </w:tc>
        <w:tc>
          <w:tcPr>
            <w:tcW w:w="3744" w:type="dxa"/>
            <w:tcBorders/>
            <w:vAlign w:val="center"/>
          </w:tcPr>
          <w:p>
            <w:pPr>
              <w:pStyle w:val="TableContents"/>
              <w:bidi w:val="0"/>
              <w:spacing w:before="0" w:after="0"/>
              <w:jc w:val="left"/>
              <w:rPr/>
            </w:pPr>
            <w:r>
              <w:rPr/>
              <w:t>000-22418</w:t>
            </w:r>
          </w:p>
        </w:tc>
      </w:tr>
      <w:tr>
        <w:trPr/>
        <w:tc>
          <w:tcPr>
            <w:tcW w:w="6461" w:type="dxa"/>
            <w:tcBorders/>
            <w:vAlign w:val="center"/>
          </w:tcPr>
          <w:p>
            <w:pPr>
              <w:pStyle w:val="TableContents"/>
              <w:bidi w:val="0"/>
              <w:spacing w:before="0" w:after="283"/>
              <w:jc w:val="left"/>
              <w:rPr/>
            </w:pPr>
            <w:r>
              <w:rPr/>
              <w:t>Address of Issuer</w:t>
            </w:r>
          </w:p>
        </w:tc>
        <w:tc>
          <w:tcPr>
            <w:tcW w:w="3744" w:type="dxa"/>
            <w:tcBorders/>
            <w:vAlign w:val="center"/>
          </w:tcPr>
          <w:p>
            <w:pPr>
              <w:pStyle w:val="TableContents"/>
              <w:bidi w:val="0"/>
              <w:spacing w:before="0" w:after="0"/>
              <w:jc w:val="left"/>
              <w:rPr/>
            </w:pPr>
            <w:r>
              <w:rPr/>
              <w:t>2111 N MOLTER ROAD</w:t>
              <w:br/>
              <w:t>LIBERTY LAKE</w:t>
              <w:br/>
              <w:t xml:space="preserve">WASHINGTON </w:t>
              <w:br/>
              <w:t>99019</w:t>
            </w:r>
          </w:p>
        </w:tc>
      </w:tr>
      <w:tr>
        <w:trPr/>
        <w:tc>
          <w:tcPr>
            <w:tcW w:w="6461" w:type="dxa"/>
            <w:tcBorders/>
            <w:vAlign w:val="center"/>
          </w:tcPr>
          <w:p>
            <w:pPr>
              <w:pStyle w:val="TableContents"/>
              <w:bidi w:val="0"/>
              <w:spacing w:before="0" w:after="283"/>
              <w:jc w:val="left"/>
              <w:rPr/>
            </w:pPr>
            <w:r>
              <w:rPr/>
              <w:t>Phone</w:t>
            </w:r>
          </w:p>
        </w:tc>
        <w:tc>
          <w:tcPr>
            <w:tcW w:w="3744" w:type="dxa"/>
            <w:tcBorders/>
            <w:vAlign w:val="center"/>
          </w:tcPr>
          <w:p>
            <w:pPr>
              <w:pStyle w:val="TableContents"/>
              <w:bidi w:val="0"/>
              <w:spacing w:before="0" w:after="0"/>
              <w:jc w:val="left"/>
              <w:rPr/>
            </w:pPr>
            <w:r>
              <w:rPr/>
              <w:t>5099249900</w:t>
            </w:r>
          </w:p>
        </w:tc>
      </w:tr>
      <w:tr>
        <w:trPr/>
        <w:tc>
          <w:tcPr>
            <w:tcW w:w="6461" w:type="dxa"/>
            <w:tcBorders/>
            <w:vAlign w:val="center"/>
          </w:tcPr>
          <w:p>
            <w:pPr>
              <w:pStyle w:val="TableContents"/>
              <w:bidi w:val="0"/>
              <w:spacing w:before="0" w:after="283"/>
              <w:jc w:val="left"/>
              <w:rPr/>
            </w:pPr>
            <w:r>
              <w:rPr/>
              <w:t>Name of Person for Whose Account the Securities are To Be Sold</w:t>
            </w:r>
          </w:p>
        </w:tc>
        <w:tc>
          <w:tcPr>
            <w:tcW w:w="3744" w:type="dxa"/>
            <w:tcBorders/>
            <w:vAlign w:val="center"/>
          </w:tcPr>
          <w:p>
            <w:pPr>
              <w:pStyle w:val="TableContents"/>
              <w:bidi w:val="0"/>
              <w:spacing w:before="0" w:after="0"/>
              <w:jc w:val="left"/>
              <w:rPr/>
            </w:pPr>
            <w:r>
              <w:rPr/>
              <w:t>Deitrich Thomas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1" w:type="dxa"/>
            <w:tcBorders/>
            <w:vAlign w:val="center"/>
          </w:tcPr>
          <w:p>
            <w:pPr>
              <w:pStyle w:val="TableContents"/>
              <w:bidi w:val="0"/>
              <w:spacing w:before="0" w:after="283"/>
              <w:jc w:val="left"/>
              <w:rPr/>
            </w:pPr>
            <w:r>
              <w:rPr/>
              <w:t>Relationship to Issuer</w:t>
            </w:r>
          </w:p>
        </w:tc>
        <w:tc>
          <w:tcPr>
            <w:tcW w:w="3744" w:type="dxa"/>
            <w:tcBorders/>
            <w:vAlign w:val="center"/>
          </w:tcPr>
          <w:p>
            <w:pPr>
              <w:pStyle w:val="TableContents"/>
              <w:bidi w:val="0"/>
              <w:spacing w:before="0" w:after="0"/>
              <w:jc w:val="left"/>
              <w:rPr/>
            </w:pPr>
            <w:r>
              <w:rPr/>
              <w:t>Officer</w:t>
            </w:r>
          </w:p>
        </w:tc>
      </w:tr>
      <w:tr>
        <w:trPr/>
        <w:tc>
          <w:tcPr>
            <w:tcW w:w="6461" w:type="dxa"/>
            <w:tcBorders/>
            <w:vAlign w:val="center"/>
          </w:tcPr>
          <w:p>
            <w:pPr>
              <w:pStyle w:val="TableContents"/>
              <w:bidi w:val="0"/>
              <w:spacing w:before="0" w:after="283"/>
              <w:jc w:val="left"/>
              <w:rPr/>
            </w:pPr>
            <w:r>
              <w:rPr/>
              <w:t>Relationship to Issuer</w:t>
            </w:r>
          </w:p>
        </w:tc>
        <w:tc>
          <w:tcPr>
            <w:tcW w:w="374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3061</w:t>
            </w:r>
          </w:p>
        </w:tc>
        <w:tc>
          <w:tcPr>
            <w:tcW w:w="1377" w:type="dxa"/>
            <w:tcBorders/>
            <w:vAlign w:val="center"/>
          </w:tcPr>
          <w:p>
            <w:pPr>
              <w:pStyle w:val="TableContents"/>
              <w:bidi w:val="0"/>
              <w:spacing w:before="0" w:after="283"/>
              <w:jc w:val="left"/>
              <w:rPr/>
            </w:pPr>
            <w:r>
              <w:rPr/>
              <w:t>306609.35</w:t>
            </w:r>
          </w:p>
        </w:tc>
        <w:tc>
          <w:tcPr>
            <w:tcW w:w="1552" w:type="dxa"/>
            <w:tcBorders/>
            <w:vAlign w:val="center"/>
          </w:tcPr>
          <w:p>
            <w:pPr>
              <w:pStyle w:val="TableContents"/>
              <w:bidi w:val="0"/>
              <w:spacing w:before="0" w:after="283"/>
              <w:jc w:val="left"/>
              <w:rPr/>
            </w:pPr>
            <w:r>
              <w:rPr/>
              <w:t>44941206</w:t>
            </w:r>
          </w:p>
        </w:tc>
        <w:tc>
          <w:tcPr>
            <w:tcW w:w="1567" w:type="dxa"/>
            <w:tcBorders/>
            <w:vAlign w:val="center"/>
          </w:tcPr>
          <w:p>
            <w:pPr>
              <w:pStyle w:val="TableContents"/>
              <w:bidi w:val="0"/>
              <w:spacing w:before="0" w:after="283"/>
              <w:jc w:val="left"/>
              <w:rPr/>
            </w:pPr>
            <w:r>
              <w:rPr/>
              <w:t>02/20/2026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3061</w:t>
            </w:r>
          </w:p>
        </w:tc>
        <w:tc>
          <w:tcPr>
            <w:tcW w:w="1046" w:type="dxa"/>
            <w:tcBorders/>
            <w:vAlign w:val="center"/>
          </w:tcPr>
          <w:p>
            <w:pPr>
              <w:pStyle w:val="TableContents"/>
              <w:bidi w:val="0"/>
              <w:spacing w:before="0" w:after="283"/>
              <w:jc w:val="left"/>
              <w:rPr/>
            </w:pPr>
            <w:r>
              <w:rPr/>
              <w:t>02/19/2026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Thomas L. Deitrich</w:t>
              <w:br/>
              <w:t>2111 N Molter Road</w:t>
              <w:br/>
              <w:t>Liberty Lake   WA   99019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11/24/2025</w:t>
            </w:r>
          </w:p>
        </w:tc>
        <w:tc>
          <w:tcPr>
            <w:tcW w:w="1567" w:type="dxa"/>
            <w:tcBorders/>
            <w:vAlign w:val="center"/>
          </w:tcPr>
          <w:p>
            <w:pPr>
              <w:pStyle w:val="TableContents"/>
              <w:bidi w:val="0"/>
              <w:spacing w:before="0" w:after="283"/>
              <w:jc w:val="left"/>
              <w:rPr/>
            </w:pPr>
            <w:r>
              <w:rPr/>
              <w:t>1750</w:t>
            </w:r>
          </w:p>
        </w:tc>
        <w:tc>
          <w:tcPr>
            <w:tcW w:w="1852" w:type="dxa"/>
            <w:tcBorders/>
            <w:vAlign w:val="center"/>
          </w:tcPr>
          <w:p>
            <w:pPr>
              <w:pStyle w:val="TableContents"/>
              <w:bidi w:val="0"/>
              <w:spacing w:before="0" w:after="283"/>
              <w:jc w:val="left"/>
              <w:rPr/>
            </w:pPr>
            <w:r>
              <w:rPr/>
              <w:t>168885.67</w:t>
            </w:r>
          </w:p>
        </w:tc>
      </w:tr>
      <w:tr>
        <w:trPr/>
        <w:tc>
          <w:tcPr>
            <w:tcW w:w="2876" w:type="dxa"/>
            <w:tcBorders/>
            <w:vAlign w:val="center"/>
          </w:tcPr>
          <w:p>
            <w:pPr>
              <w:pStyle w:val="TableContents"/>
              <w:bidi w:val="0"/>
              <w:spacing w:before="0" w:after="283"/>
              <w:jc w:val="left"/>
              <w:rPr/>
            </w:pPr>
            <w:r>
              <w:rPr/>
              <w:t>Thomas L. Deitrich</w:t>
              <w:br/>
              <w:t>2111 N Molter Road</w:t>
              <w:br/>
              <w:t>Liberty Lake   WA   99019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02/19/2026</w:t>
            </w:r>
          </w:p>
        </w:tc>
        <w:tc>
          <w:tcPr>
            <w:tcW w:w="1567" w:type="dxa"/>
            <w:tcBorders/>
            <w:vAlign w:val="center"/>
          </w:tcPr>
          <w:p>
            <w:pPr>
              <w:pStyle w:val="TableContents"/>
              <w:bidi w:val="0"/>
              <w:spacing w:before="0" w:after="283"/>
              <w:jc w:val="left"/>
              <w:rPr/>
            </w:pPr>
            <w:r>
              <w:rPr/>
              <w:t>56095</w:t>
            </w:r>
          </w:p>
        </w:tc>
        <w:tc>
          <w:tcPr>
            <w:tcW w:w="1852" w:type="dxa"/>
            <w:tcBorders/>
            <w:vAlign w:val="center"/>
          </w:tcPr>
          <w:p>
            <w:pPr>
              <w:pStyle w:val="TableContents"/>
              <w:bidi w:val="0"/>
              <w:spacing w:before="0" w:after="283"/>
              <w:jc w:val="left"/>
              <w:rPr/>
            </w:pPr>
            <w:r>
              <w:rPr/>
              <w:t>5583612.16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2"/>
        <w:gridCol w:w="8483"/>
      </w:tblGrid>
      <w:tr>
        <w:trPr/>
        <w:tc>
          <w:tcPr>
            <w:tcW w:w="1722" w:type="dxa"/>
            <w:tcBorders/>
            <w:vAlign w:val="center"/>
          </w:tcPr>
          <w:p>
            <w:pPr>
              <w:pStyle w:val="TableContents"/>
              <w:bidi w:val="0"/>
              <w:spacing w:before="0" w:after="283"/>
              <w:jc w:val="left"/>
              <w:rPr/>
            </w:pPr>
            <w:r>
              <w:rPr/>
              <w:t>Remarks</w:t>
            </w:r>
          </w:p>
        </w:tc>
        <w:tc>
          <w:tcPr>
            <w:tcW w:w="8483"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22" w:type="dxa"/>
            <w:tcBorders/>
            <w:vAlign w:val="center"/>
          </w:tcPr>
          <w:p>
            <w:pPr>
              <w:pStyle w:val="TableContents"/>
              <w:bidi w:val="0"/>
              <w:spacing w:before="0" w:after="283"/>
              <w:jc w:val="left"/>
              <w:rPr/>
            </w:pPr>
            <w:r>
              <w:rPr/>
              <w:t>Date of Notice</w:t>
            </w:r>
          </w:p>
        </w:tc>
        <w:tc>
          <w:tcPr>
            <w:tcW w:w="8483" w:type="dxa"/>
            <w:tcBorders/>
            <w:vAlign w:val="center"/>
          </w:tcPr>
          <w:p>
            <w:pPr>
              <w:pStyle w:val="TableContents"/>
              <w:bidi w:val="0"/>
              <w:spacing w:before="0" w:after="0"/>
              <w:jc w:val="left"/>
              <w:rPr/>
            </w:pPr>
            <w:r>
              <w:rPr/>
              <w:t>02/20/2026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2" w:type="dxa"/>
            <w:tcBorders/>
            <w:vAlign w:val="center"/>
          </w:tcPr>
          <w:p>
            <w:pPr>
              <w:pStyle w:val="TableContents"/>
              <w:bidi w:val="0"/>
              <w:spacing w:before="0" w:after="283"/>
              <w:jc w:val="left"/>
              <w:rPr/>
            </w:pPr>
            <w:r>
              <w:rPr/>
              <w:t>Signature</w:t>
            </w:r>
          </w:p>
        </w:tc>
        <w:tc>
          <w:tcPr>
            <w:tcW w:w="8483" w:type="dxa"/>
            <w:tcBorders/>
            <w:vAlign w:val="center"/>
          </w:tcPr>
          <w:p>
            <w:pPr>
              <w:pStyle w:val="TableContents"/>
              <w:bidi w:val="0"/>
              <w:spacing w:before="0" w:after="0"/>
              <w:jc w:val="left"/>
              <w:rPr/>
            </w:pPr>
            <w:r>
              <w:rPr/>
              <w:t>/s/ Joshua Schmitt, as a duly authorized representative of Fidelity Brokerage Services LLC, as attorney-in-fact for Thomas L. Deitrich.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3345</Characters>
  <CharactersWithSpaces>3936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