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0001417291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Deitrich Thomas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873</w:t>
            </w:r>
          </w:p>
        </w:tc>
        <w:tc>
          <w:tcPr>
            <w:tcW w:w="1377" w:type="dxa"/>
            <w:tcBorders/>
            <w:vAlign w:val="center"/>
          </w:tcPr>
          <w:p>
            <w:pPr>
              <w:pStyle w:val="TableContents"/>
              <w:bidi w:val="0"/>
              <w:spacing w:before="0" w:after="283"/>
              <w:jc w:val="left"/>
              <w:rPr/>
            </w:pPr>
            <w:r>
              <w:rPr/>
              <w:t>95043.86</w:t>
            </w:r>
          </w:p>
        </w:tc>
        <w:tc>
          <w:tcPr>
            <w:tcW w:w="1552" w:type="dxa"/>
            <w:tcBorders/>
            <w:vAlign w:val="center"/>
          </w:tcPr>
          <w:p>
            <w:pPr>
              <w:pStyle w:val="TableContents"/>
              <w:bidi w:val="0"/>
              <w:spacing w:before="0" w:after="283"/>
              <w:jc w:val="left"/>
              <w:rPr/>
            </w:pPr>
            <w:r>
              <w:rPr/>
              <w:t>45869373</w:t>
            </w:r>
          </w:p>
        </w:tc>
        <w:tc>
          <w:tcPr>
            <w:tcW w:w="1567" w:type="dxa"/>
            <w:tcBorders/>
            <w:vAlign w:val="center"/>
          </w:tcPr>
          <w:p>
            <w:pPr>
              <w:pStyle w:val="TableContents"/>
              <w:bidi w:val="0"/>
              <w:spacing w:before="0" w:after="283"/>
              <w:jc w:val="left"/>
              <w:rPr/>
            </w:pPr>
            <w:r>
              <w:rPr/>
              <w:t>05/24/2024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873</w:t>
            </w:r>
          </w:p>
        </w:tc>
        <w:tc>
          <w:tcPr>
            <w:tcW w:w="1046" w:type="dxa"/>
            <w:tcBorders/>
            <w:vAlign w:val="center"/>
          </w:tcPr>
          <w:p>
            <w:pPr>
              <w:pStyle w:val="TableContents"/>
              <w:bidi w:val="0"/>
              <w:spacing w:before="0" w:after="283"/>
              <w:jc w:val="left"/>
              <w:rPr/>
            </w:pPr>
            <w:r>
              <w:rPr/>
              <w:t>05/23/2024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Thomas L. Deitrich</w:t>
              <w:br/>
              <w:t>2111 N Molter Road</w:t>
              <w:br/>
              <w:t>Liberty Lake   WA   99019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02/26/2024</w:t>
            </w:r>
          </w:p>
        </w:tc>
        <w:tc>
          <w:tcPr>
            <w:tcW w:w="1575" w:type="dxa"/>
            <w:tcBorders/>
            <w:vAlign w:val="center"/>
          </w:tcPr>
          <w:p>
            <w:pPr>
              <w:pStyle w:val="TableContents"/>
              <w:bidi w:val="0"/>
              <w:spacing w:before="0" w:after="283"/>
              <w:jc w:val="left"/>
              <w:rPr/>
            </w:pPr>
            <w:r>
              <w:rPr/>
              <w:t>3362</w:t>
            </w:r>
          </w:p>
        </w:tc>
        <w:tc>
          <w:tcPr>
            <w:tcW w:w="1777" w:type="dxa"/>
            <w:tcBorders/>
            <w:vAlign w:val="center"/>
          </w:tcPr>
          <w:p>
            <w:pPr>
              <w:pStyle w:val="TableContents"/>
              <w:bidi w:val="0"/>
              <w:spacing w:before="0" w:after="283"/>
              <w:jc w:val="left"/>
              <w:rPr/>
            </w:pPr>
            <w:r>
              <w:rPr/>
              <w:t>292822.14</w:t>
            </w:r>
          </w:p>
        </w:tc>
      </w:tr>
      <w:tr>
        <w:trPr/>
        <w:tc>
          <w:tcPr>
            <w:tcW w:w="2907" w:type="dxa"/>
            <w:tcBorders/>
            <w:vAlign w:val="center"/>
          </w:tcPr>
          <w:p>
            <w:pPr>
              <w:pStyle w:val="TableContents"/>
              <w:bidi w:val="0"/>
              <w:spacing w:before="0" w:after="283"/>
              <w:jc w:val="left"/>
              <w:rPr/>
            </w:pPr>
            <w:r>
              <w:rPr/>
              <w:t>Thomas L. Deitrich</w:t>
              <w:br/>
              <w:t>2111 N Molter Road</w:t>
              <w:br/>
              <w:t>Liberty Lake   WA   99019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02/27/2024</w:t>
            </w:r>
          </w:p>
        </w:tc>
        <w:tc>
          <w:tcPr>
            <w:tcW w:w="1575" w:type="dxa"/>
            <w:tcBorders/>
            <w:vAlign w:val="center"/>
          </w:tcPr>
          <w:p>
            <w:pPr>
              <w:pStyle w:val="TableContents"/>
              <w:bidi w:val="0"/>
              <w:spacing w:before="0" w:after="283"/>
              <w:jc w:val="left"/>
              <w:rPr/>
            </w:pPr>
            <w:r>
              <w:rPr/>
              <w:t>3311</w:t>
            </w:r>
          </w:p>
        </w:tc>
        <w:tc>
          <w:tcPr>
            <w:tcW w:w="1777" w:type="dxa"/>
            <w:tcBorders/>
            <w:vAlign w:val="center"/>
          </w:tcPr>
          <w:p>
            <w:pPr>
              <w:pStyle w:val="TableContents"/>
              <w:bidi w:val="0"/>
              <w:spacing w:before="0" w:after="283"/>
              <w:jc w:val="left"/>
              <w:rPr/>
            </w:pPr>
            <w:r>
              <w:rPr/>
              <w:t>305258.97</w:t>
            </w:r>
          </w:p>
        </w:tc>
      </w:tr>
      <w:tr>
        <w:trPr/>
        <w:tc>
          <w:tcPr>
            <w:tcW w:w="2907" w:type="dxa"/>
            <w:tcBorders/>
            <w:vAlign w:val="center"/>
          </w:tcPr>
          <w:p>
            <w:pPr>
              <w:pStyle w:val="TableContents"/>
              <w:bidi w:val="0"/>
              <w:spacing w:before="0" w:after="283"/>
              <w:jc w:val="left"/>
              <w:rPr/>
            </w:pPr>
            <w:r>
              <w:rPr/>
              <w:t>Thomas L. Deitrich</w:t>
              <w:br/>
              <w:t>2111 N Molter Road</w:t>
              <w:br/>
              <w:t>Liberty Lake   WA   99019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02/28/2024</w:t>
            </w:r>
          </w:p>
        </w:tc>
        <w:tc>
          <w:tcPr>
            <w:tcW w:w="1575" w:type="dxa"/>
            <w:tcBorders/>
            <w:vAlign w:val="center"/>
          </w:tcPr>
          <w:p>
            <w:pPr>
              <w:pStyle w:val="TableContents"/>
              <w:bidi w:val="0"/>
              <w:spacing w:before="0" w:after="283"/>
              <w:jc w:val="left"/>
              <w:rPr/>
            </w:pPr>
            <w:r>
              <w:rPr/>
              <w:t>3353</w:t>
            </w:r>
          </w:p>
        </w:tc>
        <w:tc>
          <w:tcPr>
            <w:tcW w:w="1777" w:type="dxa"/>
            <w:tcBorders/>
            <w:vAlign w:val="center"/>
          </w:tcPr>
          <w:p>
            <w:pPr>
              <w:pStyle w:val="TableContents"/>
              <w:bidi w:val="0"/>
              <w:spacing w:before="0" w:after="283"/>
              <w:jc w:val="left"/>
              <w:rPr/>
            </w:pPr>
            <w:r>
              <w:rPr/>
              <w:t>305197.77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7"/>
        <w:gridCol w:w="8478"/>
      </w:tblGrid>
      <w:tr>
        <w:trPr/>
        <w:tc>
          <w:tcPr>
            <w:tcW w:w="1727" w:type="dxa"/>
            <w:tcBorders/>
            <w:vAlign w:val="center"/>
          </w:tcPr>
          <w:p>
            <w:pPr>
              <w:pStyle w:val="TableContents"/>
              <w:bidi w:val="0"/>
              <w:spacing w:before="0" w:after="283"/>
              <w:jc w:val="left"/>
              <w:rPr/>
            </w:pPr>
            <w:r>
              <w:rPr/>
              <w:t>Remarks</w:t>
            </w:r>
          </w:p>
        </w:tc>
        <w:tc>
          <w:tcPr>
            <w:tcW w:w="847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7" w:type="dxa"/>
            <w:tcBorders/>
            <w:vAlign w:val="center"/>
          </w:tcPr>
          <w:p>
            <w:pPr>
              <w:pStyle w:val="TableContents"/>
              <w:bidi w:val="0"/>
              <w:spacing w:before="0" w:after="283"/>
              <w:jc w:val="left"/>
              <w:rPr/>
            </w:pPr>
            <w:r>
              <w:rPr/>
              <w:t>Date of Notice</w:t>
            </w:r>
          </w:p>
        </w:tc>
        <w:tc>
          <w:tcPr>
            <w:tcW w:w="8478" w:type="dxa"/>
            <w:tcBorders/>
            <w:vAlign w:val="center"/>
          </w:tcPr>
          <w:p>
            <w:pPr>
              <w:pStyle w:val="TableContents"/>
              <w:bidi w:val="0"/>
              <w:spacing w:before="0" w:after="0"/>
              <w:jc w:val="left"/>
              <w:rPr/>
            </w:pPr>
            <w:r>
              <w:rPr/>
              <w:t>05/24/2024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7" w:type="dxa"/>
            <w:tcBorders/>
            <w:vAlign w:val="center"/>
          </w:tcPr>
          <w:p>
            <w:pPr>
              <w:pStyle w:val="TableContents"/>
              <w:bidi w:val="0"/>
              <w:spacing w:before="0" w:after="283"/>
              <w:jc w:val="left"/>
              <w:rPr/>
            </w:pPr>
            <w:r>
              <w:rPr/>
              <w:t>Signature</w:t>
            </w:r>
          </w:p>
        </w:tc>
        <w:tc>
          <w:tcPr>
            <w:tcW w:w="8478" w:type="dxa"/>
            <w:tcBorders/>
            <w:vAlign w:val="center"/>
          </w:tcPr>
          <w:p>
            <w:pPr>
              <w:pStyle w:val="TableContents"/>
              <w:bidi w:val="0"/>
              <w:spacing w:before="0" w:after="0"/>
              <w:jc w:val="left"/>
              <w:rPr/>
            </w:pPr>
            <w:r>
              <w:rPr/>
              <w:t>/s/ Emily Navaro, as a duly authorized representative of Fidelity Brokerage Services LLC, as attorney-in-fact for Thomas L. Deitrich.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3416</Characters>
  <CharactersWithSpaces>4021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