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____________________________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1)</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May 11,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2550795</wp:posOffset>
            </wp:positionH>
            <wp:positionV relativeFrom="paragraph">
              <wp:posOffset>22860</wp:posOffset>
            </wp:positionV>
            <wp:extent cx="2066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6290"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1608455</wp:posOffset>
            </wp:positionH>
            <wp:positionV relativeFrom="paragraph">
              <wp:posOffset>22860</wp:posOffset>
            </wp:positionV>
            <wp:extent cx="3926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129" w:lineRule="exact"/>
        <w:rPr>
          <w:sz w:val="24"/>
          <w:szCs w:val="24"/>
          <w:color w:val="auto"/>
        </w:rPr>
      </w:pPr>
    </w:p>
    <w:tbl>
      <w:tblPr>
        <w:tblLayout w:type="fixed"/>
        <w:tblInd w:w="1280" w:type="dxa"/>
        <w:tblCellMar>
          <w:top w:w="0" w:type="dxa"/>
          <w:left w:w="0" w:type="dxa"/>
          <w:bottom w:w="0" w:type="dxa"/>
          <w:right w:w="0" w:type="dxa"/>
        </w:tblCellMar>
      </w:tblPr>
      <w:tr>
        <w:trPr>
          <w:trHeight w:val="261"/>
        </w:trPr>
        <w:tc>
          <w:tcPr>
            <w:tcW w:w="3060" w:type="dxa"/>
            <w:vAlign w:val="bottom"/>
            <w:gridSpan w:val="2"/>
          </w:tcPr>
          <w:p>
            <w:pPr>
              <w:jc w:val="center"/>
              <w:ind w:right="260"/>
              <w:spacing w:after="0"/>
              <w:rPr>
                <w:sz w:val="20"/>
                <w:szCs w:val="20"/>
                <w:color w:val="auto"/>
              </w:rPr>
            </w:pPr>
            <w:r>
              <w:rPr>
                <w:rFonts w:ascii="Arial" w:cs="Arial" w:eastAsia="Arial" w:hAnsi="Arial"/>
                <w:sz w:val="20"/>
                <w:szCs w:val="20"/>
                <w:b w:val="1"/>
                <w:bCs w:val="1"/>
                <w:color w:val="auto"/>
                <w:w w:val="87"/>
              </w:rPr>
              <w:t>Washington</w:t>
            </w:r>
          </w:p>
        </w:tc>
        <w:tc>
          <w:tcPr>
            <w:tcW w:w="2680" w:type="dxa"/>
            <w:vAlign w:val="bottom"/>
          </w:tcPr>
          <w:p>
            <w:pPr>
              <w:jc w:val="center"/>
              <w:spacing w:after="0"/>
              <w:rPr>
                <w:sz w:val="20"/>
                <w:szCs w:val="20"/>
                <w:color w:val="auto"/>
              </w:rPr>
            </w:pPr>
            <w:r>
              <w:rPr>
                <w:rFonts w:ascii="Arial" w:cs="Arial" w:eastAsia="Arial" w:hAnsi="Arial"/>
                <w:sz w:val="20"/>
                <w:szCs w:val="20"/>
                <w:b w:val="1"/>
                <w:bCs w:val="1"/>
                <w:color w:val="auto"/>
                <w:w w:val="89"/>
              </w:rPr>
              <w:t>000-22418</w:t>
            </w: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40" w:type="dxa"/>
            <w:vAlign w:val="bottom"/>
          </w:tcPr>
          <w:p>
            <w:pPr>
              <w:jc w:val="center"/>
              <w:ind w:right="401"/>
              <w:spacing w:after="0"/>
              <w:rPr>
                <w:sz w:val="20"/>
                <w:szCs w:val="20"/>
                <w:color w:val="auto"/>
              </w:rPr>
            </w:pPr>
            <w:r>
              <w:rPr>
                <w:rFonts w:ascii="Arial" w:cs="Arial" w:eastAsia="Arial" w:hAnsi="Arial"/>
                <w:sz w:val="20"/>
                <w:szCs w:val="20"/>
                <w:b w:val="1"/>
                <w:bCs w:val="1"/>
                <w:color w:val="auto"/>
                <w:w w:val="88"/>
              </w:rPr>
              <w:t>91-1011792</w:t>
            </w:r>
          </w:p>
        </w:tc>
      </w:tr>
      <w:tr>
        <w:trPr>
          <w:trHeight w:val="197"/>
        </w:trPr>
        <w:tc>
          <w:tcPr>
            <w:tcW w:w="28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20"/>
                <w:szCs w:val="20"/>
                <w:color w:val="auto"/>
                <w:w w:val="91"/>
              </w:rPr>
              <w:t>(State or other jurisdiction</w:t>
            </w:r>
          </w:p>
        </w:tc>
        <w:tc>
          <w:tcPr>
            <w:tcW w:w="260" w:type="dxa"/>
            <w:vAlign w:val="bottom"/>
          </w:tcPr>
          <w:p>
            <w:pPr>
              <w:spacing w:after="0"/>
              <w:rPr>
                <w:sz w:val="17"/>
                <w:szCs w:val="17"/>
                <w:color w:val="auto"/>
              </w:rPr>
            </w:pPr>
          </w:p>
        </w:tc>
        <w:tc>
          <w:tcPr>
            <w:tcW w:w="26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20"/>
                <w:szCs w:val="20"/>
                <w:color w:val="auto"/>
                <w:w w:val="90"/>
              </w:rPr>
              <w:t>(Commission</w:t>
            </w:r>
          </w:p>
        </w:tc>
        <w:tc>
          <w:tcPr>
            <w:tcW w:w="24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jc w:val="center"/>
              <w:ind w:right="381"/>
              <w:spacing w:after="0" w:line="198" w:lineRule="exact"/>
              <w:rPr>
                <w:sz w:val="20"/>
                <w:szCs w:val="20"/>
                <w:color w:val="auto"/>
              </w:rPr>
            </w:pPr>
            <w:r>
              <w:rPr>
                <w:rFonts w:ascii="Arial" w:cs="Arial" w:eastAsia="Arial" w:hAnsi="Arial"/>
                <w:sz w:val="20"/>
                <w:szCs w:val="20"/>
                <w:color w:val="auto"/>
                <w:w w:val="92"/>
              </w:rPr>
              <w:t>(IRS Employer</w:t>
            </w:r>
          </w:p>
        </w:tc>
      </w:tr>
      <w:tr>
        <w:trPr>
          <w:trHeight w:val="250"/>
        </w:trPr>
        <w:tc>
          <w:tcPr>
            <w:tcW w:w="3060" w:type="dxa"/>
            <w:vAlign w:val="bottom"/>
            <w:gridSpan w:val="2"/>
          </w:tcPr>
          <w:p>
            <w:pPr>
              <w:jc w:val="center"/>
              <w:ind w:right="260"/>
              <w:spacing w:after="0"/>
              <w:rPr>
                <w:sz w:val="20"/>
                <w:szCs w:val="20"/>
                <w:color w:val="auto"/>
              </w:rPr>
            </w:pPr>
            <w:r>
              <w:rPr>
                <w:rFonts w:ascii="Arial" w:cs="Arial" w:eastAsia="Arial" w:hAnsi="Arial"/>
                <w:sz w:val="20"/>
                <w:szCs w:val="20"/>
                <w:color w:val="auto"/>
                <w:w w:val="94"/>
              </w:rPr>
              <w:t>of incorporation)</w:t>
            </w:r>
          </w:p>
        </w:tc>
        <w:tc>
          <w:tcPr>
            <w:tcW w:w="2680" w:type="dxa"/>
            <w:vAlign w:val="bottom"/>
          </w:tcPr>
          <w:p>
            <w:pPr>
              <w:jc w:val="center"/>
              <w:spacing w:after="0"/>
              <w:rPr>
                <w:sz w:val="20"/>
                <w:szCs w:val="20"/>
                <w:color w:val="auto"/>
              </w:rPr>
            </w:pPr>
            <w:r>
              <w:rPr>
                <w:rFonts w:ascii="Arial" w:cs="Arial" w:eastAsia="Arial" w:hAnsi="Arial"/>
                <w:sz w:val="20"/>
                <w:szCs w:val="20"/>
                <w:color w:val="auto"/>
                <w:w w:val="91"/>
              </w:rPr>
              <w:t>File Number)</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40" w:type="dxa"/>
            <w:vAlign w:val="bottom"/>
          </w:tcPr>
          <w:p>
            <w:pPr>
              <w:jc w:val="center"/>
              <w:ind w:right="381"/>
              <w:spacing w:after="0"/>
              <w:rPr>
                <w:sz w:val="20"/>
                <w:szCs w:val="20"/>
                <w:color w:val="auto"/>
              </w:rPr>
            </w:pPr>
            <w:r>
              <w:rPr>
                <w:rFonts w:ascii="Arial" w:cs="Arial" w:eastAsia="Arial" w:hAnsi="Arial"/>
                <w:sz w:val="20"/>
                <w:szCs w:val="20"/>
                <w:color w:val="auto"/>
                <w:w w:val="95"/>
              </w:rPr>
              <w:t>Identification No.)</w:t>
            </w:r>
          </w:p>
        </w:tc>
      </w:tr>
      <w:tr>
        <w:trPr>
          <w:trHeight w:val="364"/>
        </w:trPr>
        <w:tc>
          <w:tcPr>
            <w:tcW w:w="3060" w:type="dxa"/>
            <w:vAlign w:val="bottom"/>
            <w:gridSpan w:val="2"/>
          </w:tcPr>
          <w:p>
            <w:pPr>
              <w:ind w:left="1220"/>
              <w:spacing w:after="0"/>
              <w:rPr>
                <w:sz w:val="20"/>
                <w:szCs w:val="20"/>
                <w:color w:val="auto"/>
              </w:rPr>
            </w:pPr>
            <w:r>
              <w:rPr>
                <w:rFonts w:ascii="Arial" w:cs="Arial" w:eastAsia="Arial" w:hAnsi="Arial"/>
                <w:sz w:val="20"/>
                <w:szCs w:val="20"/>
                <w:b w:val="1"/>
                <w:bCs w:val="1"/>
                <w:color w:val="auto"/>
                <w:w w:val="95"/>
              </w:rPr>
              <w:t>2111 N. Molter Road</w:t>
            </w:r>
          </w:p>
        </w:tc>
        <w:tc>
          <w:tcPr>
            <w:tcW w:w="2680" w:type="dxa"/>
            <w:vAlign w:val="bottom"/>
          </w:tcPr>
          <w:p>
            <w:pPr>
              <w:ind w:left="1080"/>
              <w:spacing w:after="0"/>
              <w:rPr>
                <w:sz w:val="20"/>
                <w:szCs w:val="20"/>
                <w:color w:val="auto"/>
              </w:rPr>
            </w:pPr>
            <w:r>
              <w:rPr>
                <w:rFonts w:ascii="Arial" w:cs="Arial" w:eastAsia="Arial" w:hAnsi="Arial"/>
                <w:sz w:val="20"/>
                <w:szCs w:val="20"/>
                <w:b w:val="1"/>
                <w:bCs w:val="1"/>
                <w:color w:val="auto"/>
              </w:rPr>
              <w:t>Liberty Lake,</w:t>
            </w:r>
          </w:p>
        </w:tc>
        <w:tc>
          <w:tcPr>
            <w:tcW w:w="24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20"/>
                <w:szCs w:val="20"/>
                <w:b w:val="1"/>
                <w:bCs w:val="1"/>
                <w:color w:val="auto"/>
              </w:rPr>
              <w:t>WA</w:t>
            </w:r>
          </w:p>
        </w:tc>
        <w:tc>
          <w:tcPr>
            <w:tcW w:w="2240" w:type="dxa"/>
            <w:vAlign w:val="bottom"/>
          </w:tcPr>
          <w:p>
            <w:pPr>
              <w:jc w:val="right"/>
              <w:ind w:right="841"/>
              <w:spacing w:after="0"/>
              <w:rPr>
                <w:sz w:val="20"/>
                <w:szCs w:val="20"/>
                <w:color w:val="auto"/>
              </w:rPr>
            </w:pPr>
            <w:r>
              <w:rPr>
                <w:rFonts w:ascii="Arial" w:cs="Arial" w:eastAsia="Arial" w:hAnsi="Arial"/>
                <w:sz w:val="20"/>
                <w:szCs w:val="20"/>
                <w:b w:val="1"/>
                <w:bCs w:val="1"/>
                <w:color w:val="auto"/>
              </w:rPr>
              <w:t>99019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5715</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ind w:left="3640"/>
        <w:spacing w:after="0"/>
        <w:rPr>
          <w:sz w:val="20"/>
          <w:szCs w:val="20"/>
          <w:color w:val="auto"/>
        </w:rPr>
      </w:pPr>
      <w:r>
        <w:rPr>
          <w:rFonts w:ascii="Arial" w:cs="Arial" w:eastAsia="Arial" w:hAnsi="Arial"/>
          <w:sz w:val="20"/>
          <w:szCs w:val="20"/>
          <w:color w:val="auto"/>
        </w:rPr>
        <w:t>(Address of principal executive offices, Zip Code)</w:t>
      </w:r>
    </w:p>
    <w:p>
      <w:pPr>
        <w:spacing w:after="0" w:line="129" w:lineRule="exact"/>
        <w:rPr>
          <w:sz w:val="24"/>
          <w:szCs w:val="24"/>
          <w:color w:val="auto"/>
        </w:rPr>
      </w:pPr>
    </w:p>
    <w:p>
      <w:pPr>
        <w:ind w:left="5180"/>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1059180</wp:posOffset>
            </wp:positionH>
            <wp:positionV relativeFrom="paragraph">
              <wp:posOffset>22860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1007745</wp:posOffset>
            </wp:positionH>
            <wp:positionV relativeFrom="paragraph">
              <wp:posOffset>173355</wp:posOffset>
            </wp:positionV>
            <wp:extent cx="5126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337" w:lineRule="exact"/>
        <w:rPr>
          <w:sz w:val="24"/>
          <w:szCs w:val="24"/>
          <w:color w:val="auto"/>
        </w:rPr>
      </w:pPr>
    </w:p>
    <w:p>
      <w:pPr>
        <w:spacing w:after="0" w:line="274"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Securities Act (17 CFR 230.425)</w:t>
      </w:r>
    </w:p>
    <w:p>
      <w:pPr>
        <w:spacing w:after="0" w:line="1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3"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40" w:lineRule="exact"/>
        <w:rPr>
          <w:sz w:val="24"/>
          <w:szCs w:val="24"/>
          <w:color w:val="auto"/>
        </w:rPr>
      </w:pPr>
    </w:p>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39" w:lineRule="exact"/>
        <w:rPr>
          <w:sz w:val="24"/>
          <w:szCs w:val="24"/>
          <w:color w:val="auto"/>
        </w:rPr>
      </w:pPr>
    </w:p>
    <w:tbl>
      <w:tblPr>
        <w:tblLayout w:type="fixed"/>
        <w:tblInd w:w="260" w:type="dxa"/>
        <w:tblCellMar>
          <w:top w:w="0" w:type="dxa"/>
          <w:left w:w="0" w:type="dxa"/>
          <w:bottom w:w="0" w:type="dxa"/>
          <w:right w:w="0" w:type="dxa"/>
        </w:tblCellMar>
      </w:tblPr>
      <w:tr>
        <w:trPr>
          <w:trHeight w:val="241"/>
        </w:trPr>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0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00" w:type="dxa"/>
            <w:vAlign w:val="bottom"/>
          </w:tcPr>
          <w:p>
            <w:pPr>
              <w:spacing w:after="0"/>
              <w:rPr>
                <w:sz w:val="20"/>
                <w:szCs w:val="20"/>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760" w:type="dxa"/>
            <w:vAlign w:val="bottom"/>
          </w:tcPr>
          <w:p>
            <w:pPr>
              <w:jc w:val="center"/>
              <w:spacing w:after="0"/>
              <w:rPr>
                <w:sz w:val="20"/>
                <w:szCs w:val="20"/>
                <w:color w:val="auto"/>
              </w:rPr>
            </w:pPr>
            <w:r>
              <w:rPr>
                <w:rFonts w:ascii="Arial" w:cs="Arial" w:eastAsia="Arial" w:hAnsi="Arial"/>
                <w:sz w:val="18"/>
                <w:szCs w:val="18"/>
                <w:color w:val="auto"/>
                <w:w w:val="90"/>
              </w:rPr>
              <w:t>Common stock, no par value</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rPr>
              <w:t>ITRI</w:t>
            </w:r>
          </w:p>
        </w:tc>
        <w:tc>
          <w:tcPr>
            <w:tcW w:w="100" w:type="dxa"/>
            <w:vAlign w:val="bottom"/>
          </w:tcPr>
          <w:p>
            <w:pPr>
              <w:spacing w:after="0"/>
              <w:rPr>
                <w:sz w:val="20"/>
                <w:szCs w:val="20"/>
                <w:color w:val="auto"/>
              </w:rPr>
            </w:pPr>
          </w:p>
        </w:tc>
        <w:tc>
          <w:tcPr>
            <w:tcW w:w="460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320" w:lineRule="exact"/>
        <w:rPr>
          <w:sz w:val="24"/>
          <w:szCs w:val="24"/>
          <w:color w:val="auto"/>
        </w:rPr>
      </w:pPr>
    </w:p>
    <w:p>
      <w:pPr>
        <w:jc w:val="both"/>
        <w:spacing w:after="0" w:line="260"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1" w:lineRule="exact"/>
        <w:rPr>
          <w:sz w:val="24"/>
          <w:szCs w:val="24"/>
          <w:color w:val="auto"/>
        </w:rPr>
      </w:pP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172" w:lineRule="exact"/>
        <w:rPr>
          <w:sz w:val="24"/>
          <w:szCs w:val="24"/>
          <w:color w:val="auto"/>
        </w:rPr>
      </w:pPr>
    </w:p>
    <w:p>
      <w:pPr>
        <w:jc w:val="both"/>
        <w:spacing w:after="0" w:line="256"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 w:name="page2"/>
    <w:bookmarkEnd w:id="1"/>
    <w:p>
      <w:pPr>
        <w:ind w:left="4160"/>
        <w:spacing w:after="0"/>
        <w:rPr>
          <w:sz w:val="20"/>
          <w:szCs w:val="20"/>
          <w:color w:val="auto"/>
        </w:rPr>
      </w:pPr>
      <w:r>
        <w:rPr>
          <w:rFonts w:ascii="Arial" w:cs="Arial" w:eastAsia="Arial" w:hAnsi="Arial"/>
          <w:sz w:val="22"/>
          <w:szCs w:val="22"/>
          <w:b w:val="1"/>
          <w:bCs w:val="1"/>
          <w:color w:val="auto"/>
        </w:rPr>
        <w:t>Explanatory Note</w:t>
      </w:r>
    </w:p>
    <w:p>
      <w:pPr>
        <w:spacing w:after="0" w:line="244"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This Current Report on Form 8-K/A (this Amendment) amends the Current Report on Form 8-K filed by Itron, Inc. (the Company) with the U.S. Securities and Exchange Commission on May 11, 2023 (the Original Form 8-K). The Original Form 8-K was filed to report the results of the Company’s 2023 Annual Meeting of Shareholders held on May 11, 2023 (the 2023 Annual Meeting). The sole purpose of this Amendment is to disclose, in accordance with Item 5.07(d) of Form 8-K, the Company’s decision as to the frequency of future shareholder advisory votes regarding the compensation of the Company’s named executive officers (say-on-pay votes). Except as set forth herein, no other changes have been made to the Original Form 8-K.</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5.07 Submission of Matters to a Vote of Security Holders.</w:t>
      </w:r>
    </w:p>
    <w:p>
      <w:pPr>
        <w:spacing w:after="0" w:line="262"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Consistent with the recommendation of the Company’s Board of Directors (the Board) as set forth in the Company’s proxy statement with respect to the 2023 Annual Meeting, 94.5% of votes at the 2023 Annual Meeting were cast in favor of conducting say-on-pay votes on an annual basis. In light of this result and in accordance with the Board’s recommendation, the Board has determined that the Company will conduct say-on-pay votes on an annual basis until the next required shareholder advisory vote regarding the frequency of such votes. The next advisory vote regarding say-on-pay frequency is currently expected to be held at the Company’s 2029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680720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w:t>
      </w:r>
    </w:p>
    <w:p>
      <w:pPr>
        <w:spacing w:after="0" w:line="3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4980" w:type="dxa"/>
            <w:vAlign w:val="bottom"/>
          </w:tcPr>
          <w:p>
            <w:pPr>
              <w:ind w:left="3680"/>
              <w:spacing w:after="0"/>
              <w:rPr>
                <w:sz w:val="20"/>
                <w:szCs w:val="20"/>
                <w:color w:val="auto"/>
              </w:rPr>
            </w:pPr>
            <w:r>
              <w:rPr>
                <w:rFonts w:ascii="Arial" w:cs="Arial" w:eastAsia="Arial" w:hAnsi="Arial"/>
                <w:sz w:val="20"/>
                <w:szCs w:val="20"/>
                <w:color w:val="auto"/>
              </w:rPr>
              <w:t>ITRON, INC.</w:t>
            </w:r>
          </w:p>
        </w:tc>
        <w:tc>
          <w:tcPr>
            <w:tcW w:w="6200" w:type="dxa"/>
            <w:vAlign w:val="bottom"/>
          </w:tcPr>
          <w:p>
            <w:pPr>
              <w:spacing w:after="0"/>
              <w:rPr>
                <w:sz w:val="21"/>
                <w:szCs w:val="21"/>
                <w:color w:val="auto"/>
              </w:rPr>
            </w:pPr>
          </w:p>
        </w:tc>
      </w:tr>
      <w:tr>
        <w:trPr>
          <w:trHeight w:val="482"/>
        </w:trPr>
        <w:tc>
          <w:tcPr>
            <w:tcW w:w="4980" w:type="dxa"/>
            <w:vAlign w:val="bottom"/>
          </w:tcPr>
          <w:p>
            <w:pPr>
              <w:ind w:left="3680"/>
              <w:spacing w:after="0"/>
              <w:rPr>
                <w:sz w:val="20"/>
                <w:szCs w:val="20"/>
                <w:color w:val="auto"/>
              </w:rPr>
            </w:pPr>
            <w:r>
              <w:rPr>
                <w:rFonts w:ascii="Arial" w:cs="Arial" w:eastAsia="Arial" w:hAnsi="Arial"/>
                <w:sz w:val="20"/>
                <w:szCs w:val="20"/>
                <w:color w:val="auto"/>
              </w:rPr>
              <w:t>By:</w:t>
            </w:r>
          </w:p>
        </w:tc>
        <w:tc>
          <w:tcPr>
            <w:tcW w:w="6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/s/ CHRISTOPHER E. WARE</w:t>
            </w:r>
          </w:p>
        </w:tc>
      </w:tr>
      <w:tr>
        <w:trPr>
          <w:trHeight w:val="244"/>
        </w:trPr>
        <w:tc>
          <w:tcPr>
            <w:tcW w:w="4980" w:type="dxa"/>
            <w:vAlign w:val="bottom"/>
          </w:tcPr>
          <w:p>
            <w:pPr>
              <w:spacing w:after="0"/>
              <w:rPr>
                <w:sz w:val="20"/>
                <w:szCs w:val="20"/>
                <w:color w:val="auto"/>
              </w:rPr>
            </w:pPr>
            <w:r>
              <w:rPr>
                <w:rFonts w:ascii="Arial" w:cs="Arial" w:eastAsia="Arial" w:hAnsi="Arial"/>
                <w:sz w:val="20"/>
                <w:szCs w:val="20"/>
                <w:color w:val="auto"/>
              </w:rPr>
              <w:t>Dated: July 5, 2023</w:t>
            </w:r>
          </w:p>
        </w:tc>
        <w:tc>
          <w:tcPr>
            <w:tcW w:w="6200" w:type="dxa"/>
            <w:vAlign w:val="bottom"/>
          </w:tcPr>
          <w:p>
            <w:pPr>
              <w:jc w:val="center"/>
              <w:spacing w:after="0"/>
              <w:rPr>
                <w:sz w:val="20"/>
                <w:szCs w:val="20"/>
                <w:color w:val="auto"/>
              </w:rPr>
            </w:pPr>
            <w:r>
              <w:rPr>
                <w:rFonts w:ascii="Arial" w:cs="Arial" w:eastAsia="Arial" w:hAnsi="Arial"/>
                <w:sz w:val="20"/>
                <w:szCs w:val="20"/>
                <w:color w:val="auto"/>
                <w:w w:val="88"/>
              </w:rPr>
              <w:t>Christopher E. Ware</w:t>
            </w:r>
          </w:p>
        </w:tc>
      </w:tr>
      <w:tr>
        <w:trPr>
          <w:trHeight w:val="205"/>
        </w:trPr>
        <w:tc>
          <w:tcPr>
            <w:tcW w:w="4980" w:type="dxa"/>
            <w:vAlign w:val="bottom"/>
          </w:tcPr>
          <w:p>
            <w:pPr>
              <w:spacing w:after="0"/>
              <w:rPr>
                <w:sz w:val="17"/>
                <w:szCs w:val="17"/>
                <w:color w:val="auto"/>
              </w:rPr>
            </w:pPr>
          </w:p>
        </w:tc>
        <w:tc>
          <w:tcPr>
            <w:tcW w:w="6200" w:type="dxa"/>
            <w:vAlign w:val="bottom"/>
          </w:tcPr>
          <w:p>
            <w:pPr>
              <w:jc w:val="center"/>
              <w:spacing w:after="0" w:line="206" w:lineRule="exact"/>
              <w:rPr>
                <w:sz w:val="20"/>
                <w:szCs w:val="20"/>
                <w:color w:val="auto"/>
              </w:rPr>
            </w:pPr>
            <w:r>
              <w:rPr>
                <w:rFonts w:ascii="Arial" w:cs="Arial" w:eastAsia="Arial" w:hAnsi="Arial"/>
                <w:sz w:val="20"/>
                <w:szCs w:val="20"/>
                <w:color w:val="auto"/>
                <w:w w:val="88"/>
              </w:rPr>
              <w:t>Senior Vice President, General Counsel</w:t>
            </w:r>
          </w:p>
        </w:tc>
      </w:tr>
      <w:tr>
        <w:trPr>
          <w:trHeight w:val="250"/>
        </w:trPr>
        <w:tc>
          <w:tcPr>
            <w:tcW w:w="4980" w:type="dxa"/>
            <w:vAlign w:val="bottom"/>
          </w:tcPr>
          <w:p>
            <w:pPr>
              <w:spacing w:after="0"/>
              <w:rPr>
                <w:sz w:val="21"/>
                <w:szCs w:val="21"/>
                <w:color w:val="auto"/>
              </w:rPr>
            </w:pPr>
          </w:p>
        </w:tc>
        <w:tc>
          <w:tcPr>
            <w:tcW w:w="6200" w:type="dxa"/>
            <w:vAlign w:val="bottom"/>
          </w:tcPr>
          <w:p>
            <w:pPr>
              <w:jc w:val="center"/>
              <w:spacing w:after="0"/>
              <w:rPr>
                <w:sz w:val="20"/>
                <w:szCs w:val="20"/>
                <w:color w:val="auto"/>
              </w:rPr>
            </w:pPr>
            <w:r>
              <w:rPr>
                <w:rFonts w:ascii="Arial" w:cs="Arial" w:eastAsia="Arial" w:hAnsi="Arial"/>
                <w:sz w:val="20"/>
                <w:szCs w:val="20"/>
                <w:color w:val="auto"/>
                <w:w w:val="87"/>
              </w:rPr>
              <w:t>and Corporate Secretary</w:t>
            </w:r>
          </w:p>
        </w:tc>
      </w:tr>
    </w:tbl>
    <w:p>
      <w:pPr>
        <w:spacing w:after="0" w:line="1" w:lineRule="exact"/>
        <w:rPr>
          <w:sz w:val="20"/>
          <w:szCs w:val="20"/>
          <w:color w:val="auto"/>
        </w:rPr>
      </w:pPr>
    </w:p>
    <w:sectPr>
      <w:pgSz w:w="11900" w:h="16838" w:orient="portrait"/>
      <w:cols w:equalWidth="0" w:num="1">
        <w:col w:w="11240"/>
      </w:cols>
      <w:pgMar w:left="320" w:top="9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2023-07-05T15:53:44Z</dcterms:created>
  <dcterms:modified xsi:type="dcterms:W3CDTF">2023-07-05T15:53:44Z</dcterms:modified>
</cp:coreProperties>
</file>