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465741106</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8"/>
          <w:szCs w:val="18"/>
          <w:color w:val="auto"/>
        </w:rPr>
        <w:t>UNITED STATES</w:t>
      </w:r>
    </w:p>
    <w:p>
      <w:pPr>
        <w:jc w:val="center"/>
        <w:ind w:right="31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1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07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Itron,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Common Stock, no par value</w:t>
      </w:r>
    </w:p>
    <w:p>
      <w:pPr>
        <w:jc w:val="center"/>
        <w:ind w:right="31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465741106</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07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1,232,500</w:t>
      </w:r>
    </w:p>
    <w:p>
      <w:pPr>
        <w:spacing w:after="0" w:line="7"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48" w:orient="portrait"/>
          <w:cols w:equalWidth="0" w:num="1">
            <w:col w:w="10139"/>
          </w:cols>
          <w:pgMar w:left="32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740" w:right="4559" w:hanging="732"/>
        <w:spacing w:after="0" w:line="469"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8.2%</w:t>
      </w:r>
    </w:p>
    <w:p>
      <w:pPr>
        <w:spacing w:after="0" w:line="13" w:lineRule="exact"/>
        <w:rPr>
          <w:rFonts w:ascii="Courier New" w:cs="Courier New" w:eastAsia="Courier New" w:hAnsi="Courier New"/>
          <w:sz w:val="18"/>
          <w:szCs w:val="18"/>
          <w:color w:val="auto"/>
        </w:rPr>
      </w:pPr>
    </w:p>
    <w:p>
      <w:pPr>
        <w:ind w:left="640" w:right="6979" w:hanging="632"/>
        <w:spacing w:after="0" w:line="469"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7"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07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1,232,500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8.2%</w:t>
      </w:r>
    </w:p>
    <w:p>
      <w:pPr>
        <w:spacing w:after="0" w:line="207" w:lineRule="exact"/>
        <w:rPr>
          <w:sz w:val="20"/>
          <w:szCs w:val="20"/>
          <w:color w:val="auto"/>
        </w:rPr>
      </w:pPr>
    </w:p>
    <w:p>
      <w:pPr>
        <w:ind w:left="640" w:right="6979" w:hanging="632"/>
        <w:spacing w:after="0" w:line="469"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10"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079" w:hanging="640"/>
        <w:spacing w:after="0" w:line="536" w:lineRule="auto"/>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1,232,500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8.2%</w:t>
      </w:r>
    </w:p>
    <w:p>
      <w:pPr>
        <w:spacing w:after="0" w:line="207" w:lineRule="exact"/>
        <w:rPr>
          <w:sz w:val="20"/>
          <w:szCs w:val="20"/>
          <w:color w:val="auto"/>
        </w:rPr>
      </w:pPr>
    </w:p>
    <w:p>
      <w:pPr>
        <w:ind w:left="640" w:right="6979" w:hanging="632"/>
        <w:spacing w:after="0" w:line="469"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10"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1,232,500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559" w:hanging="640"/>
        <w:spacing w:after="0" w:line="536" w:lineRule="auto"/>
        <w:tabs>
          <w:tab w:leader="none" w:pos="12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1,232,500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1,232,500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139"/>
          </w:cols>
          <w:pgMar w:left="320" w:top="142" w:right="1440" w:bottom="0" w:gutter="0" w:footer="0" w:header="0"/>
        </w:sectPr>
      </w:pPr>
    </w:p>
    <w:bookmarkStart w:id="3" w:name="page4"/>
    <w:bookmarkEnd w:id="3"/>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19" w:hanging="532"/>
        <w:spacing w:after="0" w:line="536"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Itron, Inc.</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0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2818 North Sullivan Road Spokane, WA 99216-1897</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Advisers, Inc.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(iii), and (iv):</w:t>
      </w:r>
    </w:p>
    <w:p>
      <w:pPr>
        <w:spacing w:after="0" w:line="4" w:lineRule="exact"/>
        <w:rPr>
          <w:rFonts w:ascii="Courier New" w:cs="Courier New" w:eastAsia="Courier New" w:hAnsi="Courier New"/>
          <w:sz w:val="18"/>
          <w:szCs w:val="18"/>
          <w:color w:val="auto"/>
        </w:rPr>
      </w:pPr>
    </w:p>
    <w:p>
      <w:pPr>
        <w:ind w:left="540" w:right="65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200" w:lineRule="exact"/>
        <w:rPr>
          <w:rFonts w:ascii="Courier New" w:cs="Courier New" w:eastAsia="Courier New" w:hAnsi="Courier New"/>
          <w:sz w:val="18"/>
          <w:szCs w:val="18"/>
          <w:color w:val="auto"/>
        </w:rPr>
      </w:pPr>
    </w:p>
    <w:p>
      <w:pPr>
        <w:spacing w:after="0" w:line="36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6"/>
        <w:spacing w:after="0" w:line="238"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California</w:t>
      </w:r>
    </w:p>
    <w:p>
      <w:pPr>
        <w:spacing w:after="0" w:line="207" w:lineRule="exact"/>
        <w:rPr>
          <w:rFonts w:ascii="Courier New" w:cs="Courier New" w:eastAsia="Courier New" w:hAnsi="Courier New"/>
          <w:sz w:val="18"/>
          <w:szCs w:val="18"/>
          <w:color w:val="auto"/>
        </w:rPr>
      </w:pPr>
    </w:p>
    <w:p>
      <w:pPr>
        <w:ind w:left="540" w:right="6559" w:hanging="532"/>
        <w:spacing w:after="0" w:line="536"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no par value</w:t>
      </w:r>
    </w:p>
    <w:p>
      <w:pPr>
        <w:ind w:left="540" w:right="8239" w:hanging="532"/>
        <w:spacing w:after="0" w:line="558"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465741106</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8"/>
        <w:spacing w:after="0" w:line="238" w:lineRule="auto"/>
        <w:tabs>
          <w:tab w:leader="none" w:pos="20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179" w:firstLine="522"/>
        <w:spacing w:after="0" w:line="235" w:lineRule="auto"/>
        <w:tabs>
          <w:tab w:leader="none" w:pos="20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8"/>
        <w:spacing w:after="0"/>
        <w:tabs>
          <w:tab w:leader="none" w:pos="200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Advisers, Inc.</w:t>
      </w:r>
    </w:p>
    <w:p>
      <w:pPr>
        <w:ind w:left="2000" w:hanging="518"/>
        <w:spacing w:after="0" w:line="238" w:lineRule="auto"/>
        <w:tabs>
          <w:tab w:leader="none" w:pos="20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w:t>
      </w:r>
    </w:p>
    <w:p>
      <w:pPr>
        <w:sectPr>
          <w:pgSz w:w="11900" w:h="16838" w:orient="portrait"/>
          <w:cols w:equalWidth="0" w:num="1">
            <w:col w:w="10139"/>
          </w:cols>
          <w:pgMar w:left="320" w:top="136" w:right="1440" w:bottom="0" w:gutter="0" w:footer="0" w:header="0"/>
        </w:sectPr>
      </w:pPr>
    </w:p>
    <w:bookmarkStart w:id="4" w:name="page5"/>
    <w:bookmarkEnd w:id="4"/>
    <w:p>
      <w:pPr>
        <w:ind w:right="3079"/>
        <w:spacing w:after="0" w:line="237" w:lineRule="auto"/>
        <w:rPr>
          <w:sz w:val="20"/>
          <w:szCs w:val="20"/>
          <w:color w:val="auto"/>
        </w:rPr>
      </w:pPr>
      <w:r>
        <w:rPr>
          <w:rFonts w:ascii="Courier New" w:cs="Courier New" w:eastAsia="Courier New" w:hAnsi="Courier New"/>
          <w:sz w:val="18"/>
          <w:szCs w:val="18"/>
          <w:color w:val="auto"/>
        </w:rPr>
        <w:t>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1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960" w:right="6659" w:hanging="636"/>
        <w:spacing w:after="0" w:line="469" w:lineRule="auto"/>
        <w:tabs>
          <w:tab w:leader="none" w:pos="74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1,232,500</w:t>
      </w:r>
    </w:p>
    <w:p>
      <w:pPr>
        <w:spacing w:after="0" w:line="7"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hanging="416"/>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780" w:type="dxa"/>
            <w:vAlign w:val="bottom"/>
          </w:tcPr>
          <w:p>
            <w:pPr>
              <w:ind w:left="840"/>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480" w:type="dxa"/>
            <w:vAlign w:val="bottom"/>
          </w:tcPr>
          <w:p>
            <w:pPr>
              <w:spacing w:after="0"/>
              <w:rPr>
                <w:sz w:val="17"/>
                <w:szCs w:val="17"/>
                <w:color w:val="auto"/>
              </w:rPr>
            </w:pPr>
          </w:p>
        </w:tc>
        <w:tc>
          <w:tcPr>
            <w:tcW w:w="17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17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Advisers,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7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4"/>
              </w:rPr>
              <w:t>1,232,500</w:t>
            </w:r>
          </w:p>
        </w:tc>
      </w:tr>
    </w:tbl>
    <w:p>
      <w:pPr>
        <w:spacing w:after="0" w:line="201" w:lineRule="exact"/>
        <w:rPr>
          <w:sz w:val="20"/>
          <w:szCs w:val="20"/>
          <w:color w:val="auto"/>
        </w:rPr>
      </w:pPr>
    </w:p>
    <w:p>
      <w:pPr>
        <w:ind w:left="960" w:hanging="531"/>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gridSpan w:val="3"/>
          </w:tcPr>
          <w:p>
            <w:pPr>
              <w:ind w:left="960"/>
              <w:spacing w:after="0"/>
              <w:rPr>
                <w:sz w:val="20"/>
                <w:szCs w:val="20"/>
                <w:color w:val="auto"/>
              </w:rPr>
            </w:pPr>
            <w:r>
              <w:rPr>
                <w:rFonts w:ascii="Courier New" w:cs="Courier New" w:eastAsia="Courier New" w:hAnsi="Courier New"/>
                <w:sz w:val="18"/>
                <w:szCs w:val="18"/>
                <w:color w:val="auto"/>
              </w:rPr>
              <w:t>Franklin Resources, Inc.:</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29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2260" w:type="dxa"/>
            <w:vAlign w:val="bottom"/>
          </w:tcPr>
          <w:p>
            <w:pPr>
              <w:spacing w:after="0"/>
              <w:rPr>
                <w:sz w:val="17"/>
                <w:szCs w:val="17"/>
                <w:color w:val="auto"/>
              </w:rPr>
            </w:pP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Rupert H. Johnson,</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Franklin Advisers,</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1,232,500</w:t>
            </w:r>
          </w:p>
        </w:tc>
      </w:tr>
      <w:tr>
        <w:trPr>
          <w:trHeight w:val="405"/>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(iv) Shared power</w:t>
            </w:r>
          </w:p>
        </w:tc>
        <w:tc>
          <w:tcPr>
            <w:tcW w:w="29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to dispose or to direct the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disposition of</w:t>
            </w:r>
          </w:p>
        </w:tc>
      </w:tr>
      <w:tr>
        <w:trPr>
          <w:trHeight w:val="607"/>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w w:val="96"/>
              </w:rPr>
              <w:t>Item 5.  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2"/>
        </w:trPr>
        <w:tc>
          <w:tcPr>
            <w:tcW w:w="2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being filed to report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fact that as</w:t>
            </w:r>
          </w:p>
        </w:tc>
      </w:tr>
      <w:tr>
        <w:trPr>
          <w:trHeight w:val="203"/>
        </w:trPr>
        <w:tc>
          <w:tcPr>
            <w:tcW w:w="696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check</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  ].</w:t>
            </w:r>
          </w:p>
        </w:tc>
        <w:tc>
          <w:tcPr>
            <w:tcW w:w="1740" w:type="dxa"/>
            <w:vAlign w:val="bottom"/>
          </w:tcPr>
          <w:p>
            <w:pPr>
              <w:spacing w:after="0"/>
              <w:rPr>
                <w:sz w:val="17"/>
                <w:szCs w:val="17"/>
                <w:color w:val="auto"/>
              </w:rPr>
            </w:pP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clients of the Adviser Subsidiaries, including</w:t>
      </w:r>
    </w:p>
    <w:p>
      <w:pPr>
        <w:sectPr>
          <w:pgSz w:w="11900" w:h="16838" w:orient="portrait"/>
          <w:cols w:equalWidth="0" w:num="1">
            <w:col w:w="10139"/>
          </w:cols>
          <w:pgMar w:left="320" w:top="142" w:right="1440" w:bottom="0" w:gutter="0" w:footer="0" w:header="0"/>
        </w:sectPr>
      </w:pPr>
    </w:p>
    <w:bookmarkStart w:id="5" w:name="page6"/>
    <w:bookmarkEnd w:id="5"/>
    <w:p>
      <w:pPr>
        <w:ind w:left="740" w:right="3399"/>
        <w:spacing w:after="0" w:line="271" w:lineRule="auto"/>
        <w:rPr>
          <w:sz w:val="20"/>
          <w:szCs w:val="20"/>
          <w:color w:val="auto"/>
        </w:rPr>
      </w:pPr>
      <w:r>
        <w:rPr>
          <w:rFonts w:ascii="Courier New" w:cs="Courier New" w:eastAsia="Courier New" w:hAnsi="Courier New"/>
          <w:sz w:val="16"/>
          <w:szCs w:val="16"/>
          <w:color w:val="auto"/>
        </w:rPr>
        <w:t>investment companies registered under the Investment Company Act of 1940 and other managed accounts, have the right to receive dividends from as well as the proceeds from the sale of such securities reported on in this statement. Franklin Small Cap Growth Fund, a series of Franklin Strategic Series, a company registered under the Investment Company Act of 1940, has an interest in more than 5% of the class of securities reported on herein.</w:t>
      </w:r>
    </w:p>
    <w:p>
      <w:pPr>
        <w:spacing w:after="0" w:line="388" w:lineRule="exact"/>
        <w:rPr>
          <w:sz w:val="20"/>
          <w:szCs w:val="20"/>
          <w:color w:val="auto"/>
        </w:rPr>
      </w:pPr>
    </w:p>
    <w:p>
      <w:pPr>
        <w:ind w:left="740" w:right="31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36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380" w:type="dxa"/>
            <w:vAlign w:val="bottom"/>
          </w:tcPr>
          <w:p>
            <w:pPr>
              <w:ind w:left="960"/>
              <w:spacing w:after="0"/>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8" w:lineRule="exact"/>
        <w:rPr>
          <w:sz w:val="20"/>
          <w:szCs w:val="20"/>
          <w:color w:val="auto"/>
        </w:rPr>
      </w:pPr>
    </w:p>
    <w:p>
      <w:pPr>
        <w:ind w:right="307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19,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line="238" w:lineRule="auto"/>
        <w:rPr>
          <w:sz w:val="20"/>
          <w:szCs w:val="20"/>
          <w:color w:val="auto"/>
        </w:rPr>
      </w:pPr>
      <w:r>
        <w:rPr>
          <w:rFonts w:ascii="Courier New" w:cs="Courier New" w:eastAsia="Courier New" w:hAnsi="Courier New"/>
          <w:sz w:val="18"/>
          <w:szCs w:val="18"/>
          <w:color w:val="auto"/>
        </w:rPr>
        <w:t>Rupert H. Johnson, Jr.</w:t>
      </w: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ectPr>
          <w:pgSz w:w="11900" w:h="16838" w:orient="portrait"/>
          <w:cols w:equalWidth="0" w:num="1">
            <w:col w:w="10139"/>
          </w:cols>
          <w:pgMar w:left="320" w:top="142" w:right="1440" w:bottom="0" w:gutter="0" w:footer="0" w:header="0"/>
        </w:sectPr>
      </w:pPr>
    </w:p>
    <w:bookmarkStart w:id="6" w:name="page7"/>
    <w:bookmarkEnd w:id="6"/>
    <w:p>
      <w:pPr>
        <w:ind w:right="32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19,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line="238" w:lineRule="auto"/>
        <w:rPr>
          <w:sz w:val="20"/>
          <w:szCs w:val="20"/>
          <w:color w:val="auto"/>
        </w:rPr>
      </w:pPr>
      <w:r>
        <w:rPr>
          <w:rFonts w:ascii="Courier New" w:cs="Courier New" w:eastAsia="Courier New" w:hAnsi="Courier New"/>
          <w:sz w:val="18"/>
          <w:szCs w:val="18"/>
          <w:color w:val="auto"/>
        </w:rPr>
        <w:t>Rupert H. Johnson, Jr.</w:t>
      </w: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Advisers,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2"/>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1"/>
    </w:lvl>
    <w:lvl w:ilvl="1">
      <w:lvlJc w:val="left"/>
      <w:lvlText w:val="%2."/>
      <w:numFmt w:val="decimal"/>
      <w:start w:val="5"/>
    </w:lvl>
  </w:abstractNum>
  <w:abstractNum w:abstractNumId="5">
    <w:nsid w:val="2D1D5AE9"/>
    <w:multiLevelType w:val="hybridMultilevel"/>
    <w:lvl w:ilvl="0">
      <w:lvlJc w:val="left"/>
      <w:lvlText w:val="%1."/>
      <w:numFmt w:val="decimal"/>
      <w:start w:val="9"/>
    </w:lvl>
    <w:lvl w:ilvl="1">
      <w:lvlJc w:val="left"/>
      <w:lvlText w:val="%2"/>
      <w:numFmt w:val="decimal"/>
      <w:start w:val="1"/>
    </w:lvl>
  </w:abstractNum>
  <w:abstractNum w:abstractNumId="6">
    <w:nsid w:val="6763845E"/>
    <w:multiLevelType w:val="hybridMultilevel"/>
    <w:lvl w:ilvl="0">
      <w:lvlJc w:val="left"/>
      <w:lvlText w:val="%1."/>
      <w:numFmt w:val="decimal"/>
      <w:start w:val="1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1"/>
      <w:numFmt w:val="decimal"/>
      <w:start w:val="1"/>
    </w:lvl>
    <w:lvl w:ilvl="1">
      <w:lvlJc w:val="left"/>
      <w:lvlText w:val="(%2)"/>
      <w:numFmt w:val="lowerLetter"/>
      <w:start w:val="2"/>
    </w:lvl>
  </w:abstractNum>
  <w:abstractNum w:abstractNumId="10">
    <w:nsid w:val="4353D0CD"/>
    <w:multiLevelType w:val="hybridMultilevel"/>
    <w:lvl w:ilvl="0">
      <w:lvlJc w:val="left"/>
      <w:lvlText w:val="%1."/>
      <w:numFmt w:val="decimal"/>
      <w:start w:val="3"/>
    </w:lvl>
    <w:lvl w:ilvl="1">
      <w:lvlJc w:val="left"/>
      <w:lvlText w:val="%2"/>
      <w:numFmt w:val="lowerLetter"/>
      <w:start w:val="1"/>
    </w:lvl>
  </w:abstractNum>
  <w:abstractNum w:abstractNumId="11">
    <w:nsid w:val="B03E0C6"/>
    <w:multiLevelType w:val="hybridMultilevel"/>
    <w:lvl w:ilvl="0">
      <w:lvlJc w:val="left"/>
      <w:lvlText w:val="%1"/>
      <w:numFmt w:val="decimal"/>
      <w:start w:val="1"/>
    </w:lvl>
    <w:lvl w:ilvl="1">
      <w:lvlJc w:val="left"/>
      <w:lvlText w:val="%2."/>
      <w:numFmt w:val="decimal"/>
      <w:start w:val="5"/>
    </w:lvl>
  </w:abstractNum>
  <w:abstractNum w:abstractNumId="12">
    <w:nsid w:val="189A769B"/>
    <w:multiLevelType w:val="hybridMultilevel"/>
    <w:lvl w:ilvl="0">
      <w:lvlJc w:val="left"/>
      <w:lvlText w:val="%1."/>
      <w:numFmt w:val="decimal"/>
      <w:start w:val="9"/>
    </w:lvl>
    <w:lvl w:ilvl="1">
      <w:lvlJc w:val="left"/>
      <w:lvlText w:val="%2"/>
      <w:numFmt w:val="decimal"/>
      <w:start w:val="1"/>
    </w:lvl>
  </w:abstractNum>
  <w:abstractNum w:abstractNumId="13">
    <w:nsid w:val="54E49EB4"/>
    <w:multiLevelType w:val="hybridMultilevel"/>
    <w:lvl w:ilvl="0">
      <w:lvlJc w:val="left"/>
      <w:lvlText w:val="%1."/>
      <w:numFmt w:val="decimal"/>
      <w:start w:val="12"/>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1"/>
    </w:lvl>
    <w:lvl w:ilvl="1">
      <w:lvlJc w:val="left"/>
      <w:lvlText w:val="(%2)"/>
      <w:numFmt w:val="lowerLetter"/>
      <w:start w:val="2"/>
    </w:lvl>
  </w:abstractNum>
  <w:abstractNum w:abstractNumId="17">
    <w:nsid w:val="2901D82"/>
    <w:multiLevelType w:val="hybridMultilevel"/>
    <w:lvl w:ilvl="0">
      <w:lvlJc w:val="left"/>
      <w:lvlText w:val="%1."/>
      <w:numFmt w:val="decimal"/>
      <w:start w:val="3"/>
    </w:lvl>
    <w:lvl w:ilvl="1">
      <w:lvlJc w:val="left"/>
      <w:lvlText w:val="%2"/>
      <w:numFmt w:val="lowerLetter"/>
      <w:start w:val="1"/>
    </w:lvl>
  </w:abstractNum>
  <w:abstractNum w:abstractNumId="18">
    <w:nsid w:val="3A95F874"/>
    <w:multiLevelType w:val="hybridMultilevel"/>
    <w:lvl w:ilvl="0">
      <w:lvlJc w:val="left"/>
      <w:lvlText w:val="%1"/>
      <w:numFmt w:val="decimal"/>
      <w:start w:val="1"/>
    </w:lvl>
    <w:lvl w:ilvl="1">
      <w:lvlJc w:val="left"/>
      <w:lvlText w:val="%2."/>
      <w:numFmt w:val="decimal"/>
      <w:start w:val="5"/>
    </w:lvl>
  </w:abstractNum>
  <w:abstractNum w:abstractNumId="19">
    <w:nsid w:val="8138641"/>
    <w:multiLevelType w:val="hybridMultilevel"/>
    <w:lvl w:ilvl="0">
      <w:lvlJc w:val="left"/>
      <w:lvlText w:val="%1."/>
      <w:numFmt w:val="decimal"/>
      <w:start w:val="9"/>
    </w:lvl>
    <w:lvl w:ilvl="1">
      <w:lvlJc w:val="left"/>
      <w:lvlText w:val="%2"/>
      <w:numFmt w:val="decimal"/>
      <w:start w:val="1"/>
    </w:lvl>
  </w:abstractNum>
  <w:abstractNum w:abstractNumId="20">
    <w:nsid w:val="1E7FF521"/>
    <w:multiLevelType w:val="hybridMultilevel"/>
    <w:lvl w:ilvl="0">
      <w:lvlJc w:val="left"/>
      <w:lvlText w:val="%1."/>
      <w:numFmt w:val="decimal"/>
      <w:start w:val="12"/>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decimal"/>
      <w:start w:val="1"/>
    </w:lvl>
    <w:lvl w:ilvl="1">
      <w:lvlJc w:val="left"/>
      <w:lvlText w:val="(%2)"/>
      <w:numFmt w:val="lowerLetter"/>
      <w:start w:val="2"/>
    </w:lvl>
  </w:abstractNum>
  <w:abstractNum w:abstractNumId="24">
    <w:nsid w:val="22221A70"/>
    <w:multiLevelType w:val="hybridMultilevel"/>
    <w:lvl w:ilvl="0">
      <w:lvlJc w:val="left"/>
      <w:lvlText w:val="%1."/>
      <w:numFmt w:val="decimal"/>
      <w:start w:val="3"/>
    </w:lvl>
    <w:lvl w:ilvl="1">
      <w:lvlJc w:val="left"/>
      <w:lvlText w:val="%2"/>
      <w:numFmt w:val="lowerLetter"/>
      <w:start w:val="1"/>
    </w:lvl>
  </w:abstractNum>
  <w:abstractNum w:abstractNumId="25">
    <w:nsid w:val="4516DDE9"/>
    <w:multiLevelType w:val="hybridMultilevel"/>
    <w:lvl w:ilvl="0">
      <w:lvlJc w:val="left"/>
      <w:lvlText w:val="%1"/>
      <w:numFmt w:val="decimal"/>
      <w:start w:val="1"/>
    </w:lvl>
    <w:lvl w:ilvl="1">
      <w:lvlJc w:val="left"/>
      <w:lvlText w:val="%2."/>
      <w:numFmt w:val="decimal"/>
      <w:start w:val="5"/>
    </w:lvl>
  </w:abstractNum>
  <w:abstractNum w:abstractNumId="26">
    <w:nsid w:val="3006C83E"/>
    <w:multiLevelType w:val="hybridMultilevel"/>
    <w:lvl w:ilvl="0">
      <w:lvlJc w:val="left"/>
      <w:lvlText w:val="%1."/>
      <w:numFmt w:val="decimal"/>
      <w:start w:val="9"/>
    </w:lvl>
    <w:lvl w:ilvl="1">
      <w:lvlJc w:val="left"/>
      <w:lvlText w:val="%2"/>
      <w:numFmt w:val="decimal"/>
      <w:start w:val="1"/>
    </w:lvl>
  </w:abstractNum>
  <w:abstractNum w:abstractNumId="27">
    <w:nsid w:val="614FD4A1"/>
    <w:multiLevelType w:val="hybridMultilevel"/>
    <w:lvl w:ilvl="0">
      <w:lvlJc w:val="left"/>
      <w:lvlText w:val="%1."/>
      <w:numFmt w:val="decimal"/>
      <w:start w:val="12"/>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lvl w:ilvl="1">
      <w:lvlJc w:val="left"/>
      <w:lvlText w:val="(%2)"/>
      <w:numFmt w:val="lowerLetter"/>
      <w:start w:val="35"/>
    </w:lvl>
  </w:abstractNum>
  <w:abstractNum w:abstractNumId="31">
    <w:nsid w:val="5072367"/>
    <w:multiLevelType w:val="hybridMultilevel"/>
    <w:lvl w:ilvl="0">
      <w:lvlJc w:val="left"/>
      <w:lvlText w:val="(%1)"/>
      <w:numFmt w:val="lowerLetter"/>
      <w:start w:val="4"/>
    </w:lvl>
    <w:lvl w:ilvl="1">
      <w:lvlJc w:val="left"/>
      <w:lvlText w:val="%2"/>
      <w:numFmt w:val="lowerLetter"/>
      <w:start w:val="1"/>
    </w:lvl>
  </w:abstractNum>
  <w:abstractNum w:abstractNumId="32">
    <w:nsid w:val="3804823E"/>
    <w:multiLevelType w:val="hybridMultilevel"/>
    <w:lvl w:ilvl="0">
      <w:lvlJc w:val="left"/>
      <w:lvlText w:val="(%1)"/>
      <w:numFmt w:val="lowerLetter"/>
      <w:start w:val="9"/>
    </w:lvl>
    <w:lvl w:ilvl="1">
      <w:lvlJc w:val="left"/>
      <w:lvlText w:val="(%2)"/>
      <w:numFmt w:val="lowerLetter"/>
      <w:start w:val="7"/>
    </w:lvl>
  </w:abstractNum>
  <w:abstractNum w:abstractNumId="33">
    <w:nsid w:val="77465F01"/>
    <w:multiLevelType w:val="hybridMultilevel"/>
    <w:lvl w:ilvl="0">
      <w:lvlJc w:val="left"/>
      <w:lvlText w:val="(%1)"/>
      <w:numFmt w:val="lowerLetter"/>
      <w:start w:val="35"/>
    </w:lvl>
    <w:lvl w:ilvl="1">
      <w:lvlJc w:val="left"/>
      <w:lvlText w:val="%2"/>
      <w:numFmt w:val="lowerLetter"/>
      <w:start w:val="1"/>
    </w:lvl>
  </w:abstractNum>
  <w:abstractNum w:abstractNumId="34">
    <w:nsid w:val="7724C67E"/>
    <w:multiLevelType w:val="hybridMultilevel"/>
    <w:lvl w:ilvl="0">
      <w:lvlJc w:val="left"/>
      <w:lvlText w:val="(%1)"/>
      <w:numFmt w:val="lowerLetter"/>
      <w:start w:val="7"/>
    </w:lvl>
  </w:abstractNum>
  <w:abstractNum w:abstractNumId="35">
    <w:nsid w:val="5C482A97"/>
    <w:multiLevelType w:val="hybridMultilevel"/>
    <w:lvl w:ilvl="0">
      <w:lvlJc w:val="left"/>
      <w:lvlText w:val="%1"/>
      <w:numFmt w:val="lowerRoman"/>
      <w:start w:val="1"/>
    </w:lvl>
    <w:lvl w:ilvl="1">
      <w:lvlJc w:val="left"/>
      <w:lvlText w:val="(%2)"/>
      <w:numFmt w:val="lowerLetter"/>
      <w:start w:val="7"/>
    </w:lvl>
  </w:abstractNum>
  <w:abstractNum w:abstractNumId="36">
    <w:nsid w:val="2463B9EA"/>
    <w:multiLevelType w:val="hybridMultilevel"/>
    <w:lvl w:ilvl="0">
      <w:lvlJc w:val="left"/>
      <w:lvlText w:val="(%1)"/>
      <w:numFmt w:val="lowerRoman"/>
      <w:start w:val="4"/>
    </w:lvl>
    <w:lvl w:ilvl="1">
      <w:lvlJc w:val="left"/>
      <w:lvlText w:val="(%2)"/>
      <w:numFmt w:val="lowerLetter"/>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3"/>
    </w:lvl>
    <w:lvl w:ilvl="1">
      <w:lvlJc w:val="left"/>
      <w:lvlText w:val="(%2)"/>
      <w:numFmt w:val="lowerLetter"/>
      <w:start w:val="9"/>
    </w:lvl>
  </w:abstractNum>
  <w:abstractNum w:abstractNumId="39">
    <w:nsid w:val="2D51779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2020-10-05T18:11:01Z</dcterms:created>
  <dcterms:modified xsi:type="dcterms:W3CDTF">2020-10-05T18:11:01Z</dcterms:modified>
</cp:coreProperties>
</file>