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Patrick Justin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Device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sold under a Rule 10(b)5-1 Trading Plan adopted by Mr. Patrick on March 6,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63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2025-06-11T16:51:24Z</dcterms:created>
  <dcterms:modified xsi:type="dcterms:W3CDTF">2025-06-11T16:51:24Z</dcterms:modified>
</cp:coreProperties>
</file>