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Lande Jerome J.</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ITRON,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ITRI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2111 N. MOLTER ROAD</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10/01/2021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3"/>
          </w:tcPr>
          <w:p>
            <w:pPr>
              <w:spacing w:after="0"/>
              <w:rPr>
                <w:sz w:val="12"/>
                <w:szCs w:val="12"/>
                <w:color w:val="auto"/>
              </w:rPr>
            </w:pPr>
          </w:p>
        </w:tc>
        <w:tc>
          <w:tcPr>
            <w:tcW w:w="2240" w:type="dxa"/>
            <w:vAlign w:val="bottom"/>
            <w:tcBorders>
              <w:bottom w:val="single" w:sz="8" w:color="2C2C2C"/>
            </w:tcBorders>
            <w:gridSpan w:val="4"/>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LIBERTY</w:t>
            </w: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WA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99019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LAKE</w:t>
            </w: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10/01/2021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424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13,998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Reflects the grant of common stock independent members of Itron's board of directors receive quarterly as part of their annual compensation for board service.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Power of Attorney provided herewith.</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10/05/2021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7" w:lineRule="exact"/>
        <w:rPr>
          <w:sz w:val="20"/>
          <w:szCs w:val="20"/>
          <w:color w:val="auto"/>
        </w:rPr>
      </w:pPr>
    </w:p>
    <w:p>
      <w:pPr>
        <w:ind w:right="17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Sarah E. Hlavinka and Christopher E. Ware, signing singly, the undersigned's true and lawful attorney-in-fact to:</w:t>
      </w:r>
    </w:p>
    <w:p>
      <w:pPr>
        <w:ind w:right="135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Itron, Inc., a Washington corporation (the "Company"), Forms 3, 4 and 5 (including amendments thereto) in accordance with Section 16(a) of the Securities Exchange Act of 1934 and the rules and regulations thereunder and a Form ID, Uniform Application for Access Codes to File on Edgar;</w:t>
      </w:r>
    </w:p>
    <w:p>
      <w:pPr>
        <w:spacing w:after="0" w:line="200" w:lineRule="exact"/>
        <w:rPr>
          <w:rFonts w:ascii="Courier New" w:cs="Courier New" w:eastAsia="Courier New" w:hAnsi="Courier New"/>
          <w:sz w:val="17"/>
          <w:szCs w:val="17"/>
          <w:color w:val="auto"/>
        </w:rPr>
      </w:pPr>
    </w:p>
    <w:p>
      <w:pPr>
        <w:ind w:right="14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or 5</w:t>
      </w: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Form ID and timely file such forms (including amendments thereto) and application with the United States Securities and Exchange Commission and any stock exchange or similar authority; and</w:t>
      </w:r>
    </w:p>
    <w:p>
      <w:pPr>
        <w:ind w:right="16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jc w:val="both"/>
        <w:ind w:left="220"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undersigned pursuant to this Power of Attorney shall be in such form and shall contain such terms and conditions as such attorney-in-fact may approve in such attorney-in-fact's discretion.</w:t>
      </w:r>
    </w:p>
    <w:p>
      <w:pPr>
        <w:ind w:right="187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167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w:t>
      </w:r>
    </w:p>
    <w:p>
      <w:pPr>
        <w:ind w:right="16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liability or action.</w:t>
      </w:r>
    </w:p>
    <w:p>
      <w:pPr>
        <w:spacing w:after="0" w:line="7" w:lineRule="exact"/>
        <w:rPr>
          <w:rFonts w:ascii="Courier New" w:cs="Courier New" w:eastAsia="Courier New" w:hAnsi="Courier New"/>
          <w:sz w:val="17"/>
          <w:szCs w:val="17"/>
          <w:color w:val="auto"/>
        </w:rPr>
      </w:pPr>
    </w:p>
    <w:p>
      <w:pPr>
        <w:ind w:right="229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ind w:right="177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ind w:left="220" w:right="1679" w:firstLine="624"/>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27th day of September, 2021.</w:t>
      </w:r>
    </w:p>
    <w:p>
      <w:pPr>
        <w:spacing w:after="0" w:line="19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Jerome J. Lande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JEROME J. LANDE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140" w:val="left"/>
          <w:tab w:leader="none" w:pos="4980" w:val="left"/>
        </w:tabs>
        <w:rPr>
          <w:sz w:val="20"/>
          <w:szCs w:val="20"/>
          <w:color w:val="auto"/>
        </w:rPr>
      </w:pPr>
      <w:r>
        <w:rPr>
          <w:rFonts w:ascii="Courier New" w:cs="Courier New" w:eastAsia="Courier New" w:hAnsi="Courier New"/>
          <w:sz w:val="17"/>
          <w:szCs w:val="17"/>
          <w:color w:val="auto"/>
        </w:rPr>
        <w:t>[25554-0001-000000/13002413_1.DOC]</w:t>
      </w:r>
      <w:r>
        <w:rPr>
          <w:sz w:val="20"/>
          <w:szCs w:val="20"/>
          <w:color w:val="auto"/>
        </w:rPr>
        <w:tab/>
      </w: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02/02/07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25828-0017/LEGAL13002413.1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266" TargetMode="External"/><Relationship Id="rId13"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2021-10-05T16:25:52Z</dcterms:created>
  <dcterms:modified xsi:type="dcterms:W3CDTF">2021-10-05T16:25:52Z</dcterms:modified>
</cp:coreProperties>
</file>