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0001571605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Reeves Donald L.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496</w:t>
            </w:r>
          </w:p>
        </w:tc>
        <w:tc>
          <w:tcPr>
            <w:tcW w:w="1377" w:type="dxa"/>
            <w:tcBorders/>
            <w:vAlign w:val="center"/>
          </w:tcPr>
          <w:p>
            <w:pPr>
              <w:pStyle w:val="TableContents"/>
              <w:bidi w:val="0"/>
              <w:spacing w:before="0" w:after="283"/>
              <w:jc w:val="left"/>
              <w:rPr/>
            </w:pPr>
            <w:r>
              <w:rPr/>
              <w:t>45728.91</w:t>
            </w:r>
          </w:p>
        </w:tc>
        <w:tc>
          <w:tcPr>
            <w:tcW w:w="1552" w:type="dxa"/>
            <w:tcBorders/>
            <w:vAlign w:val="center"/>
          </w:tcPr>
          <w:p>
            <w:pPr>
              <w:pStyle w:val="TableContents"/>
              <w:bidi w:val="0"/>
              <w:spacing w:before="0" w:after="283"/>
              <w:jc w:val="left"/>
              <w:rPr/>
            </w:pPr>
            <w:r>
              <w:rPr/>
              <w:t>45580163</w:t>
            </w:r>
          </w:p>
        </w:tc>
        <w:tc>
          <w:tcPr>
            <w:tcW w:w="1567" w:type="dxa"/>
            <w:tcBorders/>
            <w:vAlign w:val="center"/>
          </w:tcPr>
          <w:p>
            <w:pPr>
              <w:pStyle w:val="TableContents"/>
              <w:bidi w:val="0"/>
              <w:spacing w:before="0" w:after="283"/>
              <w:jc w:val="left"/>
              <w:rPr/>
            </w:pPr>
            <w:r>
              <w:rPr/>
              <w:t>02/27/2024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02/26/2024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496</w:t>
            </w:r>
          </w:p>
        </w:tc>
        <w:tc>
          <w:tcPr>
            <w:tcW w:w="1046" w:type="dxa"/>
            <w:tcBorders/>
            <w:vAlign w:val="center"/>
          </w:tcPr>
          <w:p>
            <w:pPr>
              <w:pStyle w:val="TableContents"/>
              <w:bidi w:val="0"/>
              <w:spacing w:before="0" w:after="283"/>
              <w:jc w:val="left"/>
              <w:rPr/>
            </w:pPr>
            <w:r>
              <w:rPr/>
              <w:t>02/26/2024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Don Reeves</w:t>
              <w:br/>
              <w:t>2111 N Molter Road</w:t>
              <w:br/>
              <w:t>Liberty Lake   WA   99019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02/20/2024</w:t>
            </w:r>
          </w:p>
        </w:tc>
        <w:tc>
          <w:tcPr>
            <w:tcW w:w="1582" w:type="dxa"/>
            <w:tcBorders/>
            <w:vAlign w:val="center"/>
          </w:tcPr>
          <w:p>
            <w:pPr>
              <w:pStyle w:val="TableContents"/>
              <w:bidi w:val="0"/>
              <w:spacing w:before="0" w:after="283"/>
              <w:jc w:val="left"/>
              <w:rPr/>
            </w:pPr>
            <w:r>
              <w:rPr/>
              <w:t>383</w:t>
            </w:r>
          </w:p>
        </w:tc>
        <w:tc>
          <w:tcPr>
            <w:tcW w:w="1711" w:type="dxa"/>
            <w:tcBorders/>
            <w:vAlign w:val="center"/>
          </w:tcPr>
          <w:p>
            <w:pPr>
              <w:pStyle w:val="TableContents"/>
              <w:bidi w:val="0"/>
              <w:spacing w:before="0" w:after="283"/>
              <w:jc w:val="left"/>
              <w:rPr/>
            </w:pPr>
            <w:r>
              <w:rPr/>
              <w:t>28868.16</w:t>
            </w:r>
          </w:p>
        </w:tc>
      </w:tr>
      <w:tr>
        <w:trPr/>
        <w:tc>
          <w:tcPr>
            <w:tcW w:w="2934" w:type="dxa"/>
            <w:tcBorders/>
            <w:vAlign w:val="center"/>
          </w:tcPr>
          <w:p>
            <w:pPr>
              <w:pStyle w:val="TableContents"/>
              <w:bidi w:val="0"/>
              <w:spacing w:before="0" w:after="283"/>
              <w:jc w:val="left"/>
              <w:rPr/>
            </w:pPr>
            <w:r>
              <w:rPr/>
              <w:t>Don Reeves</w:t>
              <w:br/>
              <w:t>2111 N Molter Road</w:t>
              <w:br/>
              <w:t>Liberty Lake   WA   99019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02/26/2024</w:t>
            </w:r>
          </w:p>
        </w:tc>
        <w:tc>
          <w:tcPr>
            <w:tcW w:w="1582" w:type="dxa"/>
            <w:tcBorders/>
            <w:vAlign w:val="center"/>
          </w:tcPr>
          <w:p>
            <w:pPr>
              <w:pStyle w:val="TableContents"/>
              <w:bidi w:val="0"/>
              <w:spacing w:before="0" w:after="283"/>
              <w:jc w:val="left"/>
              <w:rPr/>
            </w:pPr>
            <w:r>
              <w:rPr/>
              <w:t>536</w:t>
            </w:r>
          </w:p>
        </w:tc>
        <w:tc>
          <w:tcPr>
            <w:tcW w:w="1711" w:type="dxa"/>
            <w:tcBorders/>
            <w:vAlign w:val="center"/>
          </w:tcPr>
          <w:p>
            <w:pPr>
              <w:pStyle w:val="TableContents"/>
              <w:bidi w:val="0"/>
              <w:spacing w:before="0" w:after="283"/>
              <w:jc w:val="left"/>
              <w:rPr/>
            </w:pPr>
            <w:r>
              <w:rPr/>
              <w:t>46684.31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92"/>
        <w:gridCol w:w="8413"/>
      </w:tblGrid>
      <w:tr>
        <w:trPr/>
        <w:tc>
          <w:tcPr>
            <w:tcW w:w="1792" w:type="dxa"/>
            <w:tcBorders/>
            <w:vAlign w:val="center"/>
          </w:tcPr>
          <w:p>
            <w:pPr>
              <w:pStyle w:val="TableContents"/>
              <w:bidi w:val="0"/>
              <w:spacing w:before="0" w:after="283"/>
              <w:jc w:val="left"/>
              <w:rPr/>
            </w:pPr>
            <w:r>
              <w:rPr/>
              <w:t>Remarks</w:t>
            </w:r>
          </w:p>
        </w:tc>
        <w:tc>
          <w:tcPr>
            <w:tcW w:w="8413" w:type="dxa"/>
            <w:tcBorders/>
            <w:vAlign w:val="center"/>
          </w:tcPr>
          <w:p>
            <w:pPr>
              <w:pStyle w:val="TableContents"/>
              <w:bidi w:val="0"/>
              <w:spacing w:before="0" w:after="283"/>
              <w:jc w:val="left"/>
              <w:rPr>
                <w:sz w:val="4"/>
                <w:szCs w:val="4"/>
              </w:rPr>
            </w:pPr>
            <w:r>
              <w:rPr>
                <w:sz w:val="4"/>
                <w:szCs w:val="4"/>
              </w:rPr>
            </w:r>
          </w:p>
        </w:tc>
      </w:tr>
      <w:tr>
        <w:trPr/>
        <w:tc>
          <w:tcPr>
            <w:tcW w:w="1792" w:type="dxa"/>
            <w:tcBorders/>
            <w:vAlign w:val="center"/>
          </w:tcPr>
          <w:p>
            <w:pPr>
              <w:pStyle w:val="TableContents"/>
              <w:bidi w:val="0"/>
              <w:spacing w:before="0" w:after="283"/>
              <w:jc w:val="left"/>
              <w:rPr/>
            </w:pPr>
            <w:r>
              <w:rPr/>
              <w:t>Date of Notice</w:t>
            </w:r>
          </w:p>
        </w:tc>
        <w:tc>
          <w:tcPr>
            <w:tcW w:w="8413" w:type="dxa"/>
            <w:tcBorders/>
            <w:vAlign w:val="center"/>
          </w:tcPr>
          <w:p>
            <w:pPr>
              <w:pStyle w:val="TableContents"/>
              <w:bidi w:val="0"/>
              <w:spacing w:before="0" w:after="0"/>
              <w:jc w:val="left"/>
              <w:rPr/>
            </w:pPr>
            <w:r>
              <w:rPr/>
              <w:t>02/27/2024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92" w:type="dxa"/>
            <w:tcBorders/>
            <w:vAlign w:val="center"/>
          </w:tcPr>
          <w:p>
            <w:pPr>
              <w:pStyle w:val="TableContents"/>
              <w:bidi w:val="0"/>
              <w:spacing w:before="0" w:after="283"/>
              <w:jc w:val="left"/>
              <w:rPr/>
            </w:pPr>
            <w:r>
              <w:rPr/>
              <w:t>Signature</w:t>
            </w:r>
          </w:p>
        </w:tc>
        <w:tc>
          <w:tcPr>
            <w:tcW w:w="8413" w:type="dxa"/>
            <w:tcBorders/>
            <w:vAlign w:val="center"/>
          </w:tcPr>
          <w:p>
            <w:pPr>
              <w:pStyle w:val="TableContents"/>
              <w:bidi w:val="0"/>
              <w:spacing w:before="0" w:after="0"/>
              <w:jc w:val="left"/>
              <w:rPr/>
            </w:pPr>
            <w:r>
              <w:rPr/>
              <w:t>/s/Wade Moss, as a duly authorized representative of Fidelity Brokerage Services LLC, as attorney-in-fact for Don Reeves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3175</Characters>
  <CharactersWithSpaces>3743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